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90" w:rsidRDefault="00047A90" w:rsidP="000C4CC6">
      <w:pPr>
        <w:pStyle w:val="Titolo2"/>
        <w:jc w:val="center"/>
        <w:rPr>
          <w:sz w:val="44"/>
          <w:szCs w:val="44"/>
        </w:rPr>
      </w:pPr>
    </w:p>
    <w:p w:rsidR="00047A90" w:rsidRDefault="00047A90" w:rsidP="00047A90">
      <w:pPr>
        <w:rPr>
          <w:lang w:val="en-GB"/>
        </w:rPr>
      </w:pPr>
    </w:p>
    <w:p w:rsidR="00047A90" w:rsidRDefault="00047A90" w:rsidP="00047A90">
      <w:pPr>
        <w:rPr>
          <w:lang w:val="en-GB"/>
        </w:rPr>
      </w:pPr>
    </w:p>
    <w:p w:rsidR="00047A90" w:rsidRDefault="00047A90" w:rsidP="00047A90">
      <w:pPr>
        <w:rPr>
          <w:lang w:val="en-GB"/>
        </w:rPr>
      </w:pPr>
    </w:p>
    <w:p w:rsidR="00047A90" w:rsidRPr="00047A90" w:rsidRDefault="00047A90" w:rsidP="00047A90">
      <w:pPr>
        <w:rPr>
          <w:lang w:val="en-GB"/>
        </w:rPr>
      </w:pPr>
    </w:p>
    <w:p w:rsidR="00047A90" w:rsidRDefault="00047A90" w:rsidP="000C4CC6">
      <w:pPr>
        <w:pStyle w:val="Titolo2"/>
        <w:jc w:val="center"/>
        <w:rPr>
          <w:sz w:val="44"/>
          <w:szCs w:val="44"/>
        </w:rPr>
      </w:pPr>
    </w:p>
    <w:p w:rsidR="00047A90" w:rsidRDefault="00047A90" w:rsidP="000C4CC6">
      <w:pPr>
        <w:pStyle w:val="Titolo2"/>
        <w:jc w:val="center"/>
        <w:rPr>
          <w:sz w:val="44"/>
          <w:szCs w:val="44"/>
        </w:rPr>
      </w:pPr>
    </w:p>
    <w:p w:rsidR="00847103" w:rsidRPr="000C4CC6" w:rsidRDefault="00847103" w:rsidP="000C4CC6">
      <w:pPr>
        <w:pStyle w:val="Titolo2"/>
        <w:jc w:val="center"/>
        <w:rPr>
          <w:sz w:val="44"/>
          <w:szCs w:val="44"/>
        </w:rPr>
      </w:pPr>
      <w:r w:rsidRPr="000C4CC6">
        <w:rPr>
          <w:sz w:val="44"/>
          <w:szCs w:val="44"/>
        </w:rPr>
        <w:t>Franco Pratesi</w:t>
      </w:r>
    </w:p>
    <w:p w:rsidR="00847103" w:rsidRPr="000C4CC6" w:rsidRDefault="00847103" w:rsidP="000C4CC6">
      <w:pPr>
        <w:jc w:val="center"/>
        <w:rPr>
          <w:sz w:val="44"/>
          <w:szCs w:val="44"/>
          <w:lang w:val="en-GB"/>
        </w:rPr>
      </w:pPr>
    </w:p>
    <w:p w:rsidR="00847103" w:rsidRPr="000C4CC6" w:rsidRDefault="00847103" w:rsidP="000C4CC6">
      <w:pPr>
        <w:jc w:val="center"/>
        <w:rPr>
          <w:sz w:val="44"/>
          <w:szCs w:val="44"/>
          <w:lang w:val="en-GB"/>
        </w:rPr>
      </w:pPr>
    </w:p>
    <w:p w:rsidR="00847103" w:rsidRPr="000C4CC6" w:rsidRDefault="00847103" w:rsidP="000C4CC6">
      <w:pPr>
        <w:jc w:val="center"/>
        <w:rPr>
          <w:sz w:val="44"/>
          <w:szCs w:val="44"/>
          <w:lang w:val="en-GB"/>
        </w:rPr>
      </w:pPr>
    </w:p>
    <w:p w:rsidR="00847103" w:rsidRPr="000C4CC6" w:rsidRDefault="00847103" w:rsidP="000C4CC6">
      <w:pPr>
        <w:ind w:firstLine="0"/>
        <w:rPr>
          <w:sz w:val="44"/>
          <w:szCs w:val="44"/>
          <w:lang w:val="en-GB"/>
        </w:rPr>
      </w:pPr>
    </w:p>
    <w:p w:rsidR="00847103" w:rsidRPr="000C4CC6" w:rsidRDefault="00847103" w:rsidP="000C4CC6">
      <w:pPr>
        <w:jc w:val="center"/>
        <w:rPr>
          <w:sz w:val="44"/>
          <w:szCs w:val="44"/>
          <w:lang w:val="en-GB"/>
        </w:rPr>
      </w:pPr>
    </w:p>
    <w:p w:rsidR="00847103" w:rsidRDefault="00847103" w:rsidP="000C4CC6">
      <w:pPr>
        <w:jc w:val="center"/>
        <w:rPr>
          <w:sz w:val="44"/>
          <w:szCs w:val="44"/>
          <w:lang w:val="en-GB"/>
        </w:rPr>
      </w:pPr>
    </w:p>
    <w:p w:rsidR="00847103" w:rsidRPr="00DA5310" w:rsidRDefault="00DA5310" w:rsidP="000C4CC6">
      <w:pPr>
        <w:jc w:val="center"/>
        <w:rPr>
          <w:b/>
          <w:sz w:val="48"/>
          <w:szCs w:val="48"/>
          <w:lang w:val="en-GB"/>
        </w:rPr>
        <w:sectPr w:rsidR="00847103" w:rsidRPr="00DA5310" w:rsidSect="00836874">
          <w:headerReference w:type="default" r:id="rId7"/>
          <w:footerReference w:type="default" r:id="rId8"/>
          <w:endnotePr>
            <w:numFmt w:val="decimal"/>
          </w:endnotePr>
          <w:pgSz w:w="9639" w:h="13608" w:code="9"/>
          <w:pgMar w:top="1134" w:right="1134" w:bottom="1134" w:left="1134" w:header="680" w:footer="624" w:gutter="0"/>
          <w:cols w:space="708"/>
          <w:docGrid w:linePitch="326"/>
        </w:sectPr>
      </w:pPr>
      <w:r w:rsidRPr="00DA5310">
        <w:rPr>
          <w:b/>
          <w:color w:val="000000" w:themeColor="text1"/>
          <w:sz w:val="48"/>
          <w:szCs w:val="48"/>
          <w:lang w:val="en-GB"/>
        </w:rPr>
        <w:t xml:space="preserve">Observations </w:t>
      </w:r>
      <w:r w:rsidRPr="00DA5310">
        <w:rPr>
          <w:b/>
          <w:sz w:val="48"/>
          <w:szCs w:val="48"/>
          <w:lang w:val="en-GB"/>
        </w:rPr>
        <w:t>o</w:t>
      </w:r>
      <w:r w:rsidR="000C4CC6" w:rsidRPr="00DA5310">
        <w:rPr>
          <w:b/>
          <w:sz w:val="48"/>
          <w:szCs w:val="48"/>
          <w:lang w:val="en-GB"/>
        </w:rPr>
        <w:t xml:space="preserve">n </w:t>
      </w:r>
      <w:r w:rsidR="0068642B" w:rsidRPr="00DA5310">
        <w:rPr>
          <w:b/>
          <w:sz w:val="48"/>
          <w:szCs w:val="48"/>
          <w:lang w:val="en-GB"/>
        </w:rPr>
        <w:t xml:space="preserve">Chess </w:t>
      </w:r>
      <w:r w:rsidR="000C4CC6" w:rsidRPr="00DA5310">
        <w:rPr>
          <w:b/>
          <w:sz w:val="48"/>
          <w:szCs w:val="48"/>
          <w:lang w:val="en-GB"/>
        </w:rPr>
        <w:t xml:space="preserve">Design </w:t>
      </w:r>
    </w:p>
    <w:p w:rsidR="00847103" w:rsidRDefault="00847103" w:rsidP="00A90CB5">
      <w:pPr>
        <w:pStyle w:val="Titolo2"/>
      </w:pPr>
    </w:p>
    <w:p w:rsidR="00047A90" w:rsidRDefault="00047A90" w:rsidP="00047A90">
      <w:pPr>
        <w:rPr>
          <w:lang w:val="en-GB"/>
        </w:rPr>
      </w:pPr>
    </w:p>
    <w:p w:rsidR="00047A90" w:rsidRDefault="00047A90" w:rsidP="00047A90">
      <w:pPr>
        <w:rPr>
          <w:lang w:val="en-GB"/>
        </w:rPr>
      </w:pPr>
    </w:p>
    <w:p w:rsidR="00DA5310" w:rsidRDefault="00DA5310" w:rsidP="00DA5310">
      <w:pPr>
        <w:pStyle w:val="Titolo1"/>
        <w:rPr>
          <w:sz w:val="32"/>
          <w:szCs w:val="32"/>
        </w:rPr>
      </w:pPr>
      <w:r w:rsidRPr="00F7451D">
        <w:rPr>
          <w:sz w:val="32"/>
          <w:szCs w:val="32"/>
        </w:rPr>
        <w:t>Introduction</w:t>
      </w:r>
    </w:p>
    <w:p w:rsidR="00DA5310" w:rsidRPr="00DA5310" w:rsidRDefault="00DA5310" w:rsidP="00DA5310">
      <w:pPr>
        <w:rPr>
          <w:lang w:val="en-GB"/>
        </w:rPr>
      </w:pPr>
    </w:p>
    <w:p w:rsidR="00DA5310" w:rsidRDefault="00DA5310" w:rsidP="00DA5310">
      <w:pPr>
        <w:rPr>
          <w:lang w:val="en-GB"/>
        </w:rPr>
      </w:pPr>
    </w:p>
    <w:p w:rsidR="00DA5310" w:rsidRPr="00DA5310" w:rsidRDefault="00DA5310" w:rsidP="00DA5310">
      <w:pPr>
        <w:rPr>
          <w:color w:val="000000" w:themeColor="text1"/>
          <w:lang w:val="en-GB"/>
        </w:rPr>
      </w:pPr>
      <w:r w:rsidRPr="00DA5310">
        <w:rPr>
          <w:color w:val="000000" w:themeColor="text1"/>
          <w:lang w:val="en-GB"/>
        </w:rPr>
        <w:t xml:space="preserve">There are many books devoted to describing chess sets; a few </w:t>
      </w:r>
      <w:proofErr w:type="gramStart"/>
      <w:r w:rsidRPr="00DA5310">
        <w:rPr>
          <w:color w:val="000000" w:themeColor="text1"/>
          <w:lang w:val="en-GB"/>
        </w:rPr>
        <w:t>are listed</w:t>
      </w:r>
      <w:proofErr w:type="gramEnd"/>
      <w:r w:rsidRPr="00DA5310">
        <w:rPr>
          <w:color w:val="000000" w:themeColor="text1"/>
          <w:lang w:val="en-GB"/>
        </w:rPr>
        <w:t xml:space="preserve"> in the References. Most of these books deal with public or private collections, or consist of illustrated catalogues of specific exhibitions. The approach is different here: in the following pages, several dozen chess sets </w:t>
      </w:r>
      <w:proofErr w:type="gramStart"/>
      <w:r w:rsidRPr="00DA5310">
        <w:rPr>
          <w:color w:val="000000" w:themeColor="text1"/>
          <w:lang w:val="en-GB"/>
        </w:rPr>
        <w:t>are described and illustrated,</w:t>
      </w:r>
      <w:proofErr w:type="gramEnd"/>
      <w:r w:rsidRPr="00DA5310">
        <w:rPr>
          <w:color w:val="000000" w:themeColor="text1"/>
          <w:lang w:val="en-GB"/>
        </w:rPr>
        <w:t xml:space="preserve"> but they are shown only as examples, within a review focused on the general development of the chess set design. This means that the great majority of artistic chess sets, which </w:t>
      </w:r>
      <w:proofErr w:type="gramStart"/>
      <w:r w:rsidRPr="00DA5310">
        <w:rPr>
          <w:color w:val="000000" w:themeColor="text1"/>
          <w:lang w:val="en-GB"/>
        </w:rPr>
        <w:t>are produced</w:t>
      </w:r>
      <w:proofErr w:type="gramEnd"/>
      <w:r w:rsidRPr="00DA5310">
        <w:rPr>
          <w:color w:val="000000" w:themeColor="text1"/>
          <w:lang w:val="en-GB"/>
        </w:rPr>
        <w:t xml:space="preserve"> for tourists or collectors, is absent here, including items of great artistic and/or pecuniary value.</w:t>
      </w:r>
    </w:p>
    <w:p w:rsidR="00DA5310" w:rsidRPr="00DA5310" w:rsidRDefault="00DA5310" w:rsidP="00DA5310">
      <w:pPr>
        <w:rPr>
          <w:color w:val="000000" w:themeColor="text1"/>
          <w:lang w:val="en-GB"/>
        </w:rPr>
      </w:pPr>
      <w:r w:rsidRPr="00DA5310">
        <w:rPr>
          <w:color w:val="000000" w:themeColor="text1"/>
          <w:lang w:val="en-GB"/>
        </w:rPr>
        <w:t xml:space="preserve">Attention </w:t>
      </w:r>
      <w:proofErr w:type="gramStart"/>
      <w:r w:rsidRPr="00DA5310">
        <w:rPr>
          <w:color w:val="000000" w:themeColor="text1"/>
          <w:lang w:val="en-GB"/>
        </w:rPr>
        <w:t>is therefore focused</w:t>
      </w:r>
      <w:proofErr w:type="gramEnd"/>
      <w:r w:rsidRPr="00DA5310">
        <w:rPr>
          <w:color w:val="000000" w:themeColor="text1"/>
          <w:lang w:val="en-GB"/>
        </w:rPr>
        <w:t xml:space="preserve"> on chessmen for practical use, and the </w:t>
      </w:r>
      <w:r w:rsidR="00B714A6">
        <w:rPr>
          <w:color w:val="000000" w:themeColor="text1"/>
          <w:lang w:val="en-GB"/>
        </w:rPr>
        <w:t xml:space="preserve">whole </w:t>
      </w:r>
      <w:r w:rsidRPr="00DA5310">
        <w:rPr>
          <w:color w:val="000000" w:themeColor="text1"/>
          <w:lang w:val="en-GB"/>
        </w:rPr>
        <w:t>subject is followed in a systematic way. The main problem in this topic is that there are two domains, which are involved together, usually without any communication between them. On the one hand, we have the Staunton model of chessmen, which now is preferred everywhere. Recently</w:t>
      </w:r>
      <w:r w:rsidR="00B714A6">
        <w:rPr>
          <w:color w:val="000000" w:themeColor="text1"/>
          <w:lang w:val="en-GB"/>
        </w:rPr>
        <w:t>,</w:t>
      </w:r>
      <w:r w:rsidRPr="00DA5310">
        <w:rPr>
          <w:color w:val="000000" w:themeColor="text1"/>
          <w:lang w:val="en-GB"/>
        </w:rPr>
        <w:t xml:space="preserve"> there have also been small variations in this set, and the official chess matches and tournaments </w:t>
      </w:r>
      <w:proofErr w:type="gramStart"/>
      <w:r w:rsidRPr="00DA5310">
        <w:rPr>
          <w:color w:val="000000" w:themeColor="text1"/>
          <w:lang w:val="en-GB"/>
        </w:rPr>
        <w:t>are necessarily played</w:t>
      </w:r>
      <w:proofErr w:type="gramEnd"/>
      <w:r w:rsidRPr="00DA5310">
        <w:rPr>
          <w:color w:val="000000" w:themeColor="text1"/>
          <w:lang w:val="en-GB"/>
        </w:rPr>
        <w:t xml:space="preserve"> with one of these “new” models. On the other hand, contemporary design techniques could easily do better than a model produced in the middle of the 19</w:t>
      </w:r>
      <w:r w:rsidRPr="00DA5310">
        <w:rPr>
          <w:color w:val="000000" w:themeColor="text1"/>
          <w:vertAlign w:val="superscript"/>
          <w:lang w:val="en-GB"/>
        </w:rPr>
        <w:t>th</w:t>
      </w:r>
      <w:r w:rsidRPr="00DA5310">
        <w:rPr>
          <w:color w:val="000000" w:themeColor="text1"/>
          <w:lang w:val="en-GB"/>
        </w:rPr>
        <w:t xml:space="preserve"> century. </w:t>
      </w:r>
    </w:p>
    <w:p w:rsidR="00DA5310" w:rsidRPr="00DA5310" w:rsidRDefault="00DA5310" w:rsidP="00DA5310">
      <w:pPr>
        <w:rPr>
          <w:color w:val="000000" w:themeColor="text1"/>
          <w:lang w:val="en-GB"/>
        </w:rPr>
      </w:pPr>
      <w:r w:rsidRPr="00DA5310">
        <w:rPr>
          <w:color w:val="000000" w:themeColor="text1"/>
          <w:lang w:val="en-GB"/>
        </w:rPr>
        <w:t xml:space="preserve">A condition, which does not appear to have been followed with due attention, is that the main aim of any such design is to produce items best suited to playing the game. Understandably, this </w:t>
      </w:r>
      <w:proofErr w:type="gramStart"/>
      <w:r w:rsidRPr="00DA5310">
        <w:rPr>
          <w:color w:val="000000" w:themeColor="text1"/>
          <w:lang w:val="en-GB"/>
        </w:rPr>
        <w:t>is hardly taken</w:t>
      </w:r>
      <w:proofErr w:type="gramEnd"/>
      <w:r w:rsidRPr="00DA5310">
        <w:rPr>
          <w:color w:val="000000" w:themeColor="text1"/>
          <w:lang w:val="en-GB"/>
        </w:rPr>
        <w:t xml:space="preserve"> into account in the productions of the fine arts and handicrafts, but the designers could also do better. This review may provide some auxiliary insight.</w:t>
      </w:r>
    </w:p>
    <w:p w:rsidR="00DA5310" w:rsidRDefault="00DA5310" w:rsidP="00DA5310">
      <w:pPr>
        <w:rPr>
          <w:color w:val="000000" w:themeColor="text1"/>
          <w:lang w:val="en-GB"/>
        </w:rPr>
      </w:pPr>
    </w:p>
    <w:p w:rsidR="00DA5310" w:rsidRPr="00DA5310" w:rsidRDefault="00DA5310" w:rsidP="00DA5310">
      <w:pPr>
        <w:rPr>
          <w:color w:val="000000" w:themeColor="text1"/>
          <w:lang w:val="en-GB"/>
        </w:rPr>
      </w:pPr>
    </w:p>
    <w:p w:rsidR="00DA5310" w:rsidRPr="00DA5310" w:rsidRDefault="00DA5310" w:rsidP="00DA5310">
      <w:pPr>
        <w:rPr>
          <w:color w:val="000000" w:themeColor="text1"/>
          <w:lang w:val="en-GB"/>
        </w:rPr>
      </w:pPr>
      <w:r w:rsidRPr="00DA5310">
        <w:rPr>
          <w:color w:val="000000" w:themeColor="text1"/>
          <w:lang w:val="en-GB"/>
        </w:rPr>
        <w:t>Florence, October 2018.</w:t>
      </w:r>
    </w:p>
    <w:p w:rsidR="00DA5310" w:rsidRPr="00DA5310" w:rsidRDefault="00DA5310" w:rsidP="00DA5310">
      <w:pPr>
        <w:rPr>
          <w:color w:val="000000" w:themeColor="text1"/>
          <w:lang w:val="en-GB"/>
        </w:rPr>
        <w:sectPr w:rsidR="00DA5310" w:rsidRPr="00DA5310" w:rsidSect="00836874">
          <w:endnotePr>
            <w:numFmt w:val="decimal"/>
          </w:endnotePr>
          <w:pgSz w:w="9639" w:h="13608" w:code="9"/>
          <w:pgMar w:top="1134" w:right="1134" w:bottom="1134" w:left="1134" w:header="680" w:footer="624" w:gutter="0"/>
          <w:cols w:space="708"/>
          <w:docGrid w:linePitch="326"/>
        </w:sectPr>
      </w:pPr>
    </w:p>
    <w:p w:rsidR="000C4CC6" w:rsidRPr="000C4CC6" w:rsidRDefault="000C4CC6" w:rsidP="000C4CC6">
      <w:pPr>
        <w:rPr>
          <w:lang w:val="en-GB"/>
        </w:rPr>
      </w:pPr>
    </w:p>
    <w:p w:rsidR="000C4CC6" w:rsidRPr="000C4CC6" w:rsidRDefault="000C4CC6" w:rsidP="000C4CC6">
      <w:pPr>
        <w:rPr>
          <w:lang w:val="en-GB"/>
        </w:rPr>
      </w:pPr>
    </w:p>
    <w:p w:rsidR="000C4CC6" w:rsidRPr="000C4CC6" w:rsidRDefault="000C4CC6" w:rsidP="000C4CC6">
      <w:pPr>
        <w:rPr>
          <w:lang w:val="en-GB"/>
        </w:rPr>
      </w:pPr>
    </w:p>
    <w:p w:rsidR="000C4CC6" w:rsidRDefault="000C4CC6" w:rsidP="000C4CC6">
      <w:pPr>
        <w:rPr>
          <w:lang w:val="en-GB"/>
        </w:rPr>
      </w:pPr>
    </w:p>
    <w:p w:rsidR="00047A90" w:rsidRDefault="00047A90" w:rsidP="00FA213E">
      <w:pPr>
        <w:rPr>
          <w:lang w:val="en-GB"/>
        </w:rPr>
      </w:pPr>
    </w:p>
    <w:p w:rsidR="00047A90" w:rsidRDefault="00047A90" w:rsidP="00FA213E">
      <w:pPr>
        <w:rPr>
          <w:lang w:val="en-GB"/>
        </w:rPr>
      </w:pPr>
    </w:p>
    <w:p w:rsidR="00FA213E" w:rsidRPr="00592714" w:rsidRDefault="00FA213E" w:rsidP="00FA213E">
      <w:pPr>
        <w:rPr>
          <w:lang w:val="en-GB"/>
        </w:rPr>
      </w:pPr>
    </w:p>
    <w:p w:rsidR="00FA213E" w:rsidRDefault="00FA213E" w:rsidP="00FA213E">
      <w:pPr>
        <w:rPr>
          <w:lang w:val="en-GB"/>
        </w:rPr>
      </w:pPr>
    </w:p>
    <w:p w:rsidR="003253C0" w:rsidRPr="00592714" w:rsidRDefault="003253C0" w:rsidP="00FA213E">
      <w:pPr>
        <w:rPr>
          <w:lang w:val="en-GB"/>
        </w:rPr>
      </w:pPr>
    </w:p>
    <w:p w:rsidR="00FA213E" w:rsidRPr="00592714" w:rsidRDefault="00FA213E" w:rsidP="00FA213E">
      <w:pPr>
        <w:rPr>
          <w:lang w:val="en-GB"/>
        </w:rPr>
      </w:pPr>
    </w:p>
    <w:p w:rsidR="00FA213E" w:rsidRPr="00592714" w:rsidRDefault="00FA213E" w:rsidP="00FA213E">
      <w:pPr>
        <w:rPr>
          <w:lang w:val="en-GB"/>
        </w:rPr>
      </w:pPr>
    </w:p>
    <w:p w:rsidR="00FA213E" w:rsidRPr="00592714" w:rsidRDefault="00FA213E" w:rsidP="00FA213E">
      <w:pPr>
        <w:rPr>
          <w:lang w:val="en-GB"/>
        </w:rPr>
      </w:pPr>
    </w:p>
    <w:p w:rsidR="00FA213E" w:rsidRPr="00592714" w:rsidRDefault="00FA213E" w:rsidP="00FA213E">
      <w:pPr>
        <w:rPr>
          <w:lang w:val="en-GB"/>
        </w:rPr>
      </w:pPr>
    </w:p>
    <w:p w:rsidR="00FA213E" w:rsidRPr="00592714" w:rsidRDefault="00FA213E" w:rsidP="00FA213E">
      <w:pPr>
        <w:rPr>
          <w:lang w:val="en-GB"/>
        </w:rPr>
      </w:pPr>
    </w:p>
    <w:p w:rsidR="000C4CC6" w:rsidRDefault="000C4CC6" w:rsidP="00CB002D">
      <w:pPr>
        <w:pStyle w:val="Titolo1"/>
      </w:pPr>
      <w:r>
        <w:t xml:space="preserve">Points in favour of abstract chessmen </w:t>
      </w:r>
    </w:p>
    <w:p w:rsidR="00847103" w:rsidRPr="000C4CC6" w:rsidRDefault="000C4CC6" w:rsidP="000C4CC6">
      <w:pPr>
        <w:tabs>
          <w:tab w:val="left" w:pos="2760"/>
        </w:tabs>
        <w:rPr>
          <w:lang w:val="en-GB"/>
        </w:rPr>
        <w:sectPr w:rsidR="00847103" w:rsidRPr="000C4CC6" w:rsidSect="00836874">
          <w:endnotePr>
            <w:numFmt w:val="decimal"/>
          </w:endnotePr>
          <w:pgSz w:w="9639" w:h="13608" w:code="9"/>
          <w:pgMar w:top="1134" w:right="1134" w:bottom="1134" w:left="1134" w:header="680" w:footer="624" w:gutter="0"/>
          <w:cols w:space="708"/>
          <w:docGrid w:linePitch="326"/>
        </w:sectPr>
      </w:pPr>
      <w:r>
        <w:rPr>
          <w:lang w:val="en-GB"/>
        </w:rPr>
        <w:tab/>
      </w:r>
    </w:p>
    <w:p w:rsidR="00ED4B02" w:rsidRDefault="00ED4B02" w:rsidP="00ED4B02">
      <w:pPr>
        <w:rPr>
          <w:lang w:val="en-GB"/>
        </w:rPr>
      </w:pPr>
    </w:p>
    <w:p w:rsidR="006213E4" w:rsidRDefault="006213E4" w:rsidP="006213E4">
      <w:pPr>
        <w:pStyle w:val="Titolo3"/>
      </w:pPr>
      <w:r>
        <w:t>Towards the Staunton Chessmen</w:t>
      </w:r>
    </w:p>
    <w:p w:rsidR="007D6AB0" w:rsidRDefault="005709A8" w:rsidP="00831299">
      <w:pPr>
        <w:rPr>
          <w:lang w:val="en-GB"/>
        </w:rPr>
      </w:pPr>
      <w:r>
        <w:rPr>
          <w:lang w:val="en-GB"/>
        </w:rPr>
        <w:t xml:space="preserve">What </w:t>
      </w:r>
      <w:proofErr w:type="gramStart"/>
      <w:r>
        <w:rPr>
          <w:lang w:val="en-GB"/>
        </w:rPr>
        <w:t>might</w:t>
      </w:r>
      <w:r w:rsidR="00405D81">
        <w:rPr>
          <w:lang w:val="en-GB"/>
        </w:rPr>
        <w:t xml:space="preserve"> be considered</w:t>
      </w:r>
      <w:proofErr w:type="gramEnd"/>
      <w:r w:rsidR="00405D81">
        <w:rPr>
          <w:lang w:val="en-GB"/>
        </w:rPr>
        <w:t xml:space="preserve"> the most suitable way to shape a chess set? Let us pass over any discussion of artistic chessmen, addressed to collectors or art enthusiasts. Our interest will be focused on proposals of chess</w:t>
      </w:r>
      <w:r w:rsidR="00831299">
        <w:rPr>
          <w:lang w:val="en-GB"/>
        </w:rPr>
        <w:t xml:space="preserve">men addressed to chess </w:t>
      </w:r>
      <w:proofErr w:type="gramStart"/>
      <w:r w:rsidR="00831299">
        <w:rPr>
          <w:lang w:val="en-GB"/>
        </w:rPr>
        <w:t>players</w:t>
      </w:r>
      <w:proofErr w:type="gramEnd"/>
      <w:r w:rsidR="00831299">
        <w:rPr>
          <w:lang w:val="en-GB"/>
        </w:rPr>
        <w:t xml:space="preserve"> </w:t>
      </w:r>
      <w:r w:rsidR="00831299">
        <w:rPr>
          <w:rFonts w:cs="Times New Roman"/>
          <w:lang w:val="en-GB"/>
        </w:rPr>
        <w:t>‒</w:t>
      </w:r>
      <w:r w:rsidR="00831299">
        <w:rPr>
          <w:lang w:val="en-GB"/>
        </w:rPr>
        <w:t xml:space="preserve"> </w:t>
      </w:r>
      <w:r w:rsidR="00405D81">
        <w:rPr>
          <w:lang w:val="en-GB"/>
        </w:rPr>
        <w:t>indep</w:t>
      </w:r>
      <w:r w:rsidR="00831299">
        <w:rPr>
          <w:lang w:val="en-GB"/>
        </w:rPr>
        <w:t>endent of their real reception</w:t>
      </w:r>
      <w:r w:rsidR="00405D81">
        <w:rPr>
          <w:lang w:val="en-GB"/>
        </w:rPr>
        <w:t xml:space="preserve">. This approach is </w:t>
      </w:r>
      <w:proofErr w:type="gramStart"/>
      <w:r w:rsidR="00405D81">
        <w:rPr>
          <w:lang w:val="en-GB"/>
        </w:rPr>
        <w:t>not</w:t>
      </w:r>
      <w:proofErr w:type="gramEnd"/>
      <w:r w:rsidR="00405D81">
        <w:rPr>
          <w:lang w:val="en-GB"/>
        </w:rPr>
        <w:t xml:space="preserve"> the </w:t>
      </w:r>
      <w:proofErr w:type="gramStart"/>
      <w:r w:rsidR="00405D81">
        <w:rPr>
          <w:lang w:val="en-GB"/>
        </w:rPr>
        <w:t>most popular</w:t>
      </w:r>
      <w:proofErr w:type="gramEnd"/>
      <w:r w:rsidR="00405D81">
        <w:rPr>
          <w:lang w:val="en-GB"/>
        </w:rPr>
        <w:t xml:space="preserve"> in the many works devoted to chess sets. </w:t>
      </w:r>
      <w:proofErr w:type="gramStart"/>
      <w:r w:rsidR="00831299">
        <w:rPr>
          <w:lang w:val="en-GB"/>
        </w:rPr>
        <w:t>Probably,</w:t>
      </w:r>
      <w:r w:rsidR="00405D81">
        <w:rPr>
          <w:lang w:val="en-GB"/>
        </w:rPr>
        <w:t xml:space="preserve"> the best study to deal with the evolution of the models of chessmen with due attention both to </w:t>
      </w:r>
      <w:r w:rsidR="00831299">
        <w:rPr>
          <w:lang w:val="en-GB"/>
        </w:rPr>
        <w:t xml:space="preserve">their </w:t>
      </w:r>
      <w:r w:rsidR="00405D81">
        <w:rPr>
          <w:lang w:val="en-GB"/>
        </w:rPr>
        <w:t>shape and function is an old little book</w:t>
      </w:r>
      <w:r w:rsidR="00961BB5">
        <w:rPr>
          <w:lang w:val="en-GB"/>
        </w:rPr>
        <w:t xml:space="preserve"> (</w:t>
      </w:r>
      <w:r w:rsidR="00961BB5" w:rsidRPr="00961BB5">
        <w:rPr>
          <w:rStyle w:val="CitazioneHTML"/>
          <w:rFonts w:cs="Times New Roman"/>
          <w:i w:val="0"/>
          <w:lang w:val="en-GB"/>
        </w:rPr>
        <w:t>Lanier</w:t>
      </w:r>
      <w:r w:rsidR="00961BB5" w:rsidRPr="00961BB5">
        <w:rPr>
          <w:rFonts w:cs="Times New Roman"/>
          <w:lang w:val="en-GB"/>
        </w:rPr>
        <w:t xml:space="preserve"> Graham 1968</w:t>
      </w:r>
      <w:r w:rsidR="00961BB5">
        <w:rPr>
          <w:rFonts w:cs="Times New Roman"/>
          <w:lang w:val="en-GB"/>
        </w:rPr>
        <w:t>)</w:t>
      </w:r>
      <w:r w:rsidR="00FE0150">
        <w:rPr>
          <w:lang w:val="en-GB"/>
        </w:rPr>
        <w:t xml:space="preserve">; it may be found a bit too concise, and of course it cannot comment on items proposed after 1968, the year of its publication </w:t>
      </w:r>
      <w:r w:rsidR="00FE0150">
        <w:rPr>
          <w:rFonts w:cs="Times New Roman"/>
          <w:lang w:val="en-GB"/>
        </w:rPr>
        <w:t>‒</w:t>
      </w:r>
      <w:r w:rsidR="00FE0150">
        <w:rPr>
          <w:lang w:val="en-GB"/>
        </w:rPr>
        <w:t xml:space="preserve"> a useful complement for recent years may be a review by Larry List on the production of the 20</w:t>
      </w:r>
      <w:r w:rsidR="00FE0150" w:rsidRPr="00E073AC">
        <w:rPr>
          <w:vertAlign w:val="superscript"/>
          <w:lang w:val="en-GB"/>
        </w:rPr>
        <w:t>th</w:t>
      </w:r>
      <w:r w:rsidR="00FE0150">
        <w:rPr>
          <w:lang w:val="en-GB"/>
        </w:rPr>
        <w:t xml:space="preserve"> century</w:t>
      </w:r>
      <w:r w:rsidR="007D6AB0">
        <w:rPr>
          <w:rStyle w:val="Rimandonotaapidipagina"/>
          <w:lang w:val="en-GB"/>
        </w:rPr>
        <w:footnoteReference w:id="1"/>
      </w:r>
      <w:r w:rsidR="007D6AB0">
        <w:rPr>
          <w:lang w:val="en-GB"/>
        </w:rPr>
        <w:t>.</w:t>
      </w:r>
      <w:proofErr w:type="gramEnd"/>
    </w:p>
    <w:p w:rsidR="007D6AB0" w:rsidRDefault="007D6AB0" w:rsidP="00E506FB">
      <w:pPr>
        <w:rPr>
          <w:lang w:val="en-GB"/>
        </w:rPr>
      </w:pPr>
      <w:proofErr w:type="gramStart"/>
      <w:r>
        <w:rPr>
          <w:lang w:val="en-GB"/>
        </w:rPr>
        <w:t>A</w:t>
      </w:r>
      <w:r w:rsidRPr="00766F76">
        <w:rPr>
          <w:lang w:val="en-GB"/>
        </w:rPr>
        <w:t>mong chess collectors</w:t>
      </w:r>
      <w:r>
        <w:rPr>
          <w:lang w:val="en-GB"/>
        </w:rPr>
        <w:t>,</w:t>
      </w:r>
      <w:r w:rsidRPr="00766F76">
        <w:rPr>
          <w:lang w:val="en-GB"/>
        </w:rPr>
        <w:t xml:space="preserve"> and historians dealing with chess sets</w:t>
      </w:r>
      <w:r>
        <w:rPr>
          <w:lang w:val="en-GB"/>
        </w:rPr>
        <w:t>, the most frequent distinction made</w:t>
      </w:r>
      <w:r w:rsidRPr="00766F76">
        <w:rPr>
          <w:lang w:val="en-GB"/>
        </w:rPr>
        <w:t xml:space="preserve"> </w:t>
      </w:r>
      <w:r>
        <w:rPr>
          <w:lang w:val="en-GB"/>
        </w:rPr>
        <w:t>is between abstract or figurative chessmen; it generally appears that figurative sets are more longed-for; indeed, it is evident to everybody that the courtly atmosphere of the game is fully displayed when images of real kings, queens, bishops, and so on, are clearly present</w:t>
      </w:r>
      <w:r w:rsidRPr="00E52E4D">
        <w:rPr>
          <w:lang w:val="en-GB"/>
        </w:rPr>
        <w:t xml:space="preserve"> </w:t>
      </w:r>
      <w:r>
        <w:rPr>
          <w:lang w:val="en-GB"/>
        </w:rPr>
        <w:t>on the chessboard.</w:t>
      </w:r>
      <w:proofErr w:type="gramEnd"/>
      <w:r>
        <w:rPr>
          <w:lang w:val="en-GB"/>
        </w:rPr>
        <w:t xml:space="preserve"> Another favourable point is that any sculptor may feel more challenged to make use of all his skill and ingenuity when he </w:t>
      </w:r>
      <w:proofErr w:type="gramStart"/>
      <w:r>
        <w:rPr>
          <w:lang w:val="en-GB"/>
        </w:rPr>
        <w:t>is asked</w:t>
      </w:r>
      <w:proofErr w:type="gramEnd"/>
      <w:r>
        <w:rPr>
          <w:lang w:val="en-GB"/>
        </w:rPr>
        <w:t xml:space="preserve"> to carve such small sculptures of court personages, which can become valuable works</w:t>
      </w:r>
      <w:r w:rsidRPr="00354BCB">
        <w:rPr>
          <w:lang w:val="en-GB"/>
        </w:rPr>
        <w:t xml:space="preserve"> </w:t>
      </w:r>
      <w:r>
        <w:rPr>
          <w:lang w:val="en-GB"/>
        </w:rPr>
        <w:t>of fine arts or even jewellery.</w:t>
      </w:r>
    </w:p>
    <w:p w:rsidR="00861013" w:rsidRDefault="007D6AB0" w:rsidP="00861013">
      <w:pPr>
        <w:rPr>
          <w:lang w:val="en-GB"/>
        </w:rPr>
      </w:pPr>
      <w:r>
        <w:rPr>
          <w:lang w:val="en-GB"/>
        </w:rPr>
        <w:t xml:space="preserve">In the case of chess, however, we find a significant problem that eventually leads to support the abstract solution for actual practice. To begin with, it </w:t>
      </w:r>
      <w:proofErr w:type="gramStart"/>
      <w:r>
        <w:rPr>
          <w:lang w:val="en-GB"/>
        </w:rPr>
        <w:t>must be remembered</w:t>
      </w:r>
      <w:proofErr w:type="gramEnd"/>
      <w:r>
        <w:rPr>
          <w:lang w:val="en-GB"/>
        </w:rPr>
        <w:t xml:space="preserve"> that an abstract shape of the chessmen was preferred</w:t>
      </w:r>
      <w:r w:rsidRPr="00346D52">
        <w:rPr>
          <w:lang w:val="en-GB"/>
        </w:rPr>
        <w:t xml:space="preserve"> </w:t>
      </w:r>
      <w:r>
        <w:rPr>
          <w:lang w:val="en-GB"/>
        </w:rPr>
        <w:t xml:space="preserve">in ancient times, typically with the so-called </w:t>
      </w:r>
      <w:r w:rsidRPr="000E6E02">
        <w:rPr>
          <w:lang w:val="en-GB"/>
        </w:rPr>
        <w:t>Islamic</w:t>
      </w:r>
      <w:r>
        <w:rPr>
          <w:lang w:val="en-GB"/>
        </w:rPr>
        <w:fldChar w:fldCharType="begin"/>
      </w:r>
      <w:r w:rsidRPr="00257ECF">
        <w:rPr>
          <w:lang w:val="en-GB"/>
        </w:rPr>
        <w:instrText xml:space="preserve"> XE "</w:instrText>
      </w:r>
      <w:r w:rsidRPr="00D07C47">
        <w:rPr>
          <w:lang w:val="en-GB"/>
        </w:rPr>
        <w:instrText>Islam</w:instrText>
      </w:r>
      <w:r>
        <w:rPr>
          <w:lang w:val="en-GB"/>
        </w:rPr>
        <w:instrText>ic</w:instrText>
      </w:r>
      <w:r w:rsidRPr="00257ECF">
        <w:rPr>
          <w:lang w:val="en-GB"/>
        </w:rPr>
        <w:instrText xml:space="preserve">" </w:instrText>
      </w:r>
      <w:r>
        <w:rPr>
          <w:lang w:val="en-GB"/>
        </w:rPr>
        <w:fldChar w:fldCharType="end"/>
      </w:r>
      <w:r>
        <w:rPr>
          <w:lang w:val="en-GB"/>
        </w:rPr>
        <w:t xml:space="preserve"> chess sets, which were in common use also in the Christian European countries, up to the Renaissance. The abstract Islamic chessmen </w:t>
      </w:r>
      <w:proofErr w:type="gramStart"/>
      <w:r>
        <w:rPr>
          <w:lang w:val="en-GB"/>
        </w:rPr>
        <w:t>could be used</w:t>
      </w:r>
      <w:proofErr w:type="gramEnd"/>
      <w:r>
        <w:rPr>
          <w:lang w:val="en-GB"/>
        </w:rPr>
        <w:t xml:space="preserve"> by many nations in the East and in the West, with no problem. One often reads that the Islamic chessmen had abstract shapes because of a religious prohibition to represent human personages. This may have played some role, but there is an even more general justification for choosing an abstract model: the fact is that a change from a figurative to an abstract form of the pieces becomes necessary in practice as soon as the game </w:t>
      </w:r>
      <w:proofErr w:type="gramStart"/>
      <w:r>
        <w:rPr>
          <w:lang w:val="en-GB"/>
        </w:rPr>
        <w:t>is played</w:t>
      </w:r>
      <w:proofErr w:type="gramEnd"/>
      <w:r>
        <w:rPr>
          <w:lang w:val="en-GB"/>
        </w:rPr>
        <w:t xml:space="preserve"> in different countries. There is no way to carve a wood piece so that it truly represents something that for the Rook may be a cart, or a boat, or a tower; and for the Bishop not only a real bishop, but at the same time a madman, a standard bearer, a runner, an elephant, and so on. </w:t>
      </w:r>
    </w:p>
    <w:p w:rsidR="007D6AB0" w:rsidRDefault="007D6AB0" w:rsidP="00861013">
      <w:pPr>
        <w:rPr>
          <w:lang w:val="en-GB"/>
        </w:rPr>
      </w:pPr>
      <w:r>
        <w:rPr>
          <w:lang w:val="en-GB"/>
        </w:rPr>
        <w:lastRenderedPageBreak/>
        <w:t xml:space="preserve">A similar situation has often occurred later on, whenever </w:t>
      </w:r>
      <w:proofErr w:type="gramStart"/>
      <w:r>
        <w:rPr>
          <w:lang w:val="en-GB"/>
        </w:rPr>
        <w:t>the game was played by people coming from different countries</w:t>
      </w:r>
      <w:proofErr w:type="gramEnd"/>
      <w:r>
        <w:rPr>
          <w:lang w:val="en-GB"/>
        </w:rPr>
        <w:t xml:space="preserve">. For instance, the common models of chessmen in the </w:t>
      </w:r>
      <w:r w:rsidRPr="000E6E02">
        <w:rPr>
          <w:lang w:val="en-GB"/>
        </w:rPr>
        <w:t>Russian</w:t>
      </w:r>
      <w:r>
        <w:rPr>
          <w:lang w:val="en-GB"/>
        </w:rPr>
        <w:fldChar w:fldCharType="begin"/>
      </w:r>
      <w:r w:rsidRPr="00A458FA">
        <w:rPr>
          <w:lang w:val="en-GB"/>
        </w:rPr>
        <w:instrText xml:space="preserve"> XE "</w:instrText>
      </w:r>
      <w:r w:rsidRPr="00D901C2">
        <w:rPr>
          <w:lang w:val="en-GB"/>
        </w:rPr>
        <w:instrText>Russian</w:instrText>
      </w:r>
      <w:r w:rsidRPr="00A458FA">
        <w:rPr>
          <w:lang w:val="en-GB"/>
        </w:rPr>
        <w:instrText xml:space="preserve">" </w:instrText>
      </w:r>
      <w:r>
        <w:rPr>
          <w:lang w:val="en-GB"/>
        </w:rPr>
        <w:fldChar w:fldCharType="end"/>
      </w:r>
      <w:r>
        <w:rPr>
          <w:lang w:val="en-GB"/>
        </w:rPr>
        <w:t xml:space="preserve"> Empire had, among others, Bishops clearly outlined as elephants, and Rooks as ships; this was in full agreement with their images in the past </w:t>
      </w:r>
      <w:proofErr w:type="gramStart"/>
      <w:r>
        <w:rPr>
          <w:lang w:val="en-GB"/>
        </w:rPr>
        <w:t>and also</w:t>
      </w:r>
      <w:proofErr w:type="gramEnd"/>
      <w:r>
        <w:rPr>
          <w:lang w:val="en-GB"/>
        </w:rPr>
        <w:t xml:space="preserve"> with the meaning of their Russian names, </w:t>
      </w:r>
      <w:proofErr w:type="spellStart"/>
      <w:r w:rsidRPr="00E506FB">
        <w:rPr>
          <w:i/>
          <w:lang w:val="en-GB"/>
        </w:rPr>
        <w:t>slon</w:t>
      </w:r>
      <w:proofErr w:type="spellEnd"/>
      <w:r>
        <w:rPr>
          <w:lang w:val="en-GB"/>
        </w:rPr>
        <w:t xml:space="preserve"> and </w:t>
      </w:r>
      <w:proofErr w:type="spellStart"/>
      <w:r w:rsidRPr="00E506FB">
        <w:rPr>
          <w:i/>
          <w:lang w:val="en-GB"/>
        </w:rPr>
        <w:t>ladya</w:t>
      </w:r>
      <w:proofErr w:type="spellEnd"/>
      <w:r w:rsidR="00B714A6">
        <w:rPr>
          <w:lang w:val="en-GB"/>
        </w:rPr>
        <w:t>, respectively</w:t>
      </w:r>
      <w:r>
        <w:rPr>
          <w:lang w:val="en-GB"/>
        </w:rPr>
        <w:t xml:space="preserve">; in other countries, however, these figures could hardly be accepted. Nowadays, we do have an international chess association, FIDE, and the chess set used in official competitions is a slightly modified version of the Staunton set; here, only the upper part of one of the six different chessmen (the Knight, four pieces in the set of thirty-two) has a residual figurative character, corresponding to the head of a horse. </w:t>
      </w:r>
      <w:r w:rsidRPr="00E52E4D">
        <w:rPr>
          <w:lang w:val="en-GB"/>
        </w:rPr>
        <w:t xml:space="preserve">Other </w:t>
      </w:r>
      <w:r>
        <w:rPr>
          <w:lang w:val="en-GB"/>
        </w:rPr>
        <w:t>marks</w:t>
      </w:r>
      <w:r w:rsidRPr="00E52E4D">
        <w:rPr>
          <w:lang w:val="en-GB"/>
        </w:rPr>
        <w:t xml:space="preserve"> </w:t>
      </w:r>
      <w:proofErr w:type="gramStart"/>
      <w:r w:rsidRPr="00E52E4D">
        <w:rPr>
          <w:lang w:val="en-GB"/>
        </w:rPr>
        <w:t xml:space="preserve">are </w:t>
      </w:r>
      <w:r>
        <w:rPr>
          <w:lang w:val="en-GB"/>
        </w:rPr>
        <w:t>just barely</w:t>
      </w:r>
      <w:r w:rsidRPr="00E52E4D">
        <w:rPr>
          <w:lang w:val="en-GB"/>
        </w:rPr>
        <w:t xml:space="preserve"> indicated</w:t>
      </w:r>
      <w:proofErr w:type="gramEnd"/>
      <w:r>
        <w:rPr>
          <w:lang w:val="en-GB"/>
        </w:rPr>
        <w:t>,</w:t>
      </w:r>
      <w:r w:rsidRPr="00E52E4D">
        <w:rPr>
          <w:lang w:val="en-GB"/>
        </w:rPr>
        <w:t xml:space="preserve"> as </w:t>
      </w:r>
      <w:r>
        <w:rPr>
          <w:lang w:val="en-GB"/>
        </w:rPr>
        <w:t xml:space="preserve">hints of </w:t>
      </w:r>
      <w:r w:rsidRPr="00E52E4D">
        <w:rPr>
          <w:lang w:val="en-GB"/>
        </w:rPr>
        <w:t>the</w:t>
      </w:r>
      <w:r>
        <w:rPr>
          <w:lang w:val="en-GB"/>
        </w:rPr>
        <w:t>ir</w:t>
      </w:r>
      <w:r w:rsidRPr="00E52E4D">
        <w:rPr>
          <w:lang w:val="en-GB"/>
        </w:rPr>
        <w:t xml:space="preserve"> crowns </w:t>
      </w:r>
      <w:r>
        <w:rPr>
          <w:lang w:val="en-GB"/>
        </w:rPr>
        <w:t xml:space="preserve">for Kings and Queens or of a tower for the Rook. The model of the chess set now in common use </w:t>
      </w:r>
      <w:proofErr w:type="gramStart"/>
      <w:r>
        <w:rPr>
          <w:lang w:val="en-GB"/>
        </w:rPr>
        <w:t>may thus be acknowledged</w:t>
      </w:r>
      <w:proofErr w:type="gramEnd"/>
      <w:r>
        <w:rPr>
          <w:lang w:val="en-GB"/>
        </w:rPr>
        <w:t xml:space="preserve"> as a useful compromise. </w:t>
      </w:r>
    </w:p>
    <w:p w:rsidR="007D6AB0" w:rsidRDefault="007D6AB0" w:rsidP="0008085C">
      <w:pPr>
        <w:ind w:firstLine="0"/>
        <w:rPr>
          <w:lang w:val="en-GB"/>
        </w:rPr>
      </w:pPr>
    </w:p>
    <w:p w:rsidR="007D6AB0" w:rsidRPr="00B46A86" w:rsidRDefault="007D6AB0" w:rsidP="00ED4B02">
      <w:pPr>
        <w:rPr>
          <w:i/>
          <w:lang w:val="en-GB"/>
        </w:rPr>
      </w:pPr>
      <w:r w:rsidRPr="00B46A86">
        <w:rPr>
          <w:i/>
          <w:lang w:val="en-GB"/>
        </w:rPr>
        <w:t>Régence and Staunton</w:t>
      </w:r>
    </w:p>
    <w:p w:rsidR="007D6AB0" w:rsidRPr="00EB4602" w:rsidRDefault="007D6AB0" w:rsidP="00ED4B02">
      <w:pPr>
        <w:rPr>
          <w:lang w:val="en-GB"/>
        </w:rPr>
      </w:pPr>
      <w:r>
        <w:rPr>
          <w:lang w:val="en-GB"/>
        </w:rPr>
        <w:t xml:space="preserve">If we study the history of the shape changes of the chessmen, we find a few dominant cases, which were so successful as to </w:t>
      </w:r>
      <w:proofErr w:type="gramStart"/>
      <w:r>
        <w:rPr>
          <w:lang w:val="en-GB"/>
        </w:rPr>
        <w:t>be accepted</w:t>
      </w:r>
      <w:proofErr w:type="gramEnd"/>
      <w:r>
        <w:rPr>
          <w:lang w:val="en-GB"/>
        </w:rPr>
        <w:t xml:space="preserve"> throughout several countries. We can limit the scope here to the </w:t>
      </w:r>
      <w:r w:rsidRPr="000E6E02">
        <w:rPr>
          <w:lang w:val="en-GB"/>
        </w:rPr>
        <w:t>Régence</w:t>
      </w:r>
      <w:r>
        <w:rPr>
          <w:highlight w:val="yellow"/>
          <w:lang w:val="en-GB"/>
        </w:rPr>
        <w:fldChar w:fldCharType="begin"/>
      </w:r>
      <w:r w:rsidRPr="001F00FB">
        <w:rPr>
          <w:lang w:val="en-GB"/>
        </w:rPr>
        <w:instrText xml:space="preserve"> XE "</w:instrText>
      </w:r>
      <w:r>
        <w:rPr>
          <w:highlight w:val="yellow"/>
          <w:lang w:val="en-GB"/>
        </w:rPr>
        <w:instrText>Régence</w:instrText>
      </w:r>
      <w:r w:rsidRPr="001F00FB">
        <w:rPr>
          <w:lang w:val="en-GB"/>
        </w:rPr>
        <w:instrText xml:space="preserve">" </w:instrText>
      </w:r>
      <w:r>
        <w:rPr>
          <w:highlight w:val="yellow"/>
          <w:lang w:val="en-GB"/>
        </w:rPr>
        <w:fldChar w:fldCharType="end"/>
      </w:r>
      <w:r>
        <w:rPr>
          <w:lang w:val="en-GB"/>
        </w:rPr>
        <w:t xml:space="preserve"> and the Staunton sets. After some version of the Islamic chessmen, these were the first models to reach an international spread in Europe. Of course, many models of chessmen had been preferred in various places, and we have precious specimens coming from the various courts and other superb environments. It is an interesting field for research to reconstruct the local evolution in the single countries, or even regional zones, and to verify which of the old features </w:t>
      </w:r>
      <w:proofErr w:type="gramStart"/>
      <w:r>
        <w:rPr>
          <w:lang w:val="en-GB"/>
        </w:rPr>
        <w:t>were then kept</w:t>
      </w:r>
      <w:proofErr w:type="gramEnd"/>
      <w:r>
        <w:rPr>
          <w:lang w:val="en-GB"/>
        </w:rPr>
        <w:t xml:space="preserve"> in the two mentioned sets, used in many countries. </w:t>
      </w:r>
      <w:r w:rsidR="00C8798F">
        <w:rPr>
          <w:lang w:val="en-GB"/>
        </w:rPr>
        <w:t xml:space="preserve">Of course, </w:t>
      </w:r>
      <w:r w:rsidR="00BA1D41">
        <w:rPr>
          <w:lang w:val="en-GB"/>
        </w:rPr>
        <w:t xml:space="preserve">also the various models that </w:t>
      </w:r>
      <w:proofErr w:type="gramStart"/>
      <w:r w:rsidR="00BA1D41">
        <w:rPr>
          <w:lang w:val="en-GB"/>
        </w:rPr>
        <w:t>have been used</w:t>
      </w:r>
      <w:proofErr w:type="gramEnd"/>
      <w:r w:rsidR="00BA1D41">
        <w:rPr>
          <w:lang w:val="en-GB"/>
        </w:rPr>
        <w:t xml:space="preserve"> in the countries of Central Europe deserve </w:t>
      </w:r>
      <w:r w:rsidR="00EB4602">
        <w:rPr>
          <w:lang w:val="en-GB"/>
        </w:rPr>
        <w:t>a particular</w:t>
      </w:r>
      <w:r w:rsidR="00C8798F">
        <w:rPr>
          <w:lang w:val="en-GB"/>
        </w:rPr>
        <w:t xml:space="preserve"> interest</w:t>
      </w:r>
      <w:r w:rsidR="00EB4602">
        <w:rPr>
          <w:lang w:val="en-GB"/>
        </w:rPr>
        <w:t xml:space="preserve">, such as the developments of the </w:t>
      </w:r>
      <w:proofErr w:type="spellStart"/>
      <w:r w:rsidR="00EB4602" w:rsidRPr="00EB4602">
        <w:rPr>
          <w:i/>
          <w:lang w:val="en-GB"/>
        </w:rPr>
        <w:t>Selenus</w:t>
      </w:r>
      <w:proofErr w:type="spellEnd"/>
      <w:r w:rsidR="00EB4602">
        <w:rPr>
          <w:lang w:val="en-GB"/>
        </w:rPr>
        <w:t xml:space="preserve"> set and others of German and Austrian provenance (</w:t>
      </w:r>
      <w:proofErr w:type="spellStart"/>
      <w:r w:rsidR="00EB4602" w:rsidRPr="00EB4602">
        <w:rPr>
          <w:lang w:val="en-GB"/>
        </w:rPr>
        <w:t>Holländer</w:t>
      </w:r>
      <w:proofErr w:type="spellEnd"/>
      <w:r w:rsidR="00EB4602">
        <w:rPr>
          <w:lang w:val="en-GB"/>
        </w:rPr>
        <w:t xml:space="preserve"> 2005).</w:t>
      </w:r>
    </w:p>
    <w:p w:rsidR="007D6AB0" w:rsidRDefault="007D6AB0" w:rsidP="00ED4B02">
      <w:pPr>
        <w:rPr>
          <w:lang w:val="en-GB"/>
        </w:rPr>
      </w:pPr>
      <w:r>
        <w:rPr>
          <w:lang w:val="en-GB"/>
        </w:rPr>
        <w:t xml:space="preserve">The Régence set, as illustrated in the </w:t>
      </w:r>
      <w:proofErr w:type="spellStart"/>
      <w:r w:rsidRPr="00096198">
        <w:rPr>
          <w:i/>
          <w:lang w:val="en-GB"/>
        </w:rPr>
        <w:t>Encyclopédie</w:t>
      </w:r>
      <w:proofErr w:type="spellEnd"/>
      <w:r w:rsidRPr="00096198">
        <w:rPr>
          <w:i/>
          <w:lang w:val="en-GB"/>
        </w:rPr>
        <w:t xml:space="preserve"> </w:t>
      </w:r>
      <w:proofErr w:type="spellStart"/>
      <w:r w:rsidRPr="00096198">
        <w:rPr>
          <w:i/>
          <w:lang w:val="en-GB"/>
        </w:rPr>
        <w:t>methodique</w:t>
      </w:r>
      <w:proofErr w:type="spellEnd"/>
      <w:r>
        <w:rPr>
          <w:lang w:val="en-GB"/>
        </w:rPr>
        <w:t xml:space="preserve"> is clearly a set that derives from both aesthetic and manufacturing demands, considering their production by turning on a lathe. In particular, Pawn, Bishop, and Queen </w:t>
      </w:r>
      <w:proofErr w:type="gramStart"/>
      <w:r>
        <w:rPr>
          <w:lang w:val="en-GB"/>
        </w:rPr>
        <w:t>were mainly distinguished</w:t>
      </w:r>
      <w:proofErr w:type="gramEnd"/>
      <w:r>
        <w:rPr>
          <w:lang w:val="en-GB"/>
        </w:rPr>
        <w:t xml:space="preserve"> by increasing dimension. Not surprisingly, the international spread of the French culture involved the spread of these chessmen too; however, the model </w:t>
      </w:r>
      <w:proofErr w:type="gramStart"/>
      <w:r>
        <w:rPr>
          <w:lang w:val="en-GB"/>
        </w:rPr>
        <w:t>was known</w:t>
      </w:r>
      <w:proofErr w:type="gramEnd"/>
      <w:r>
        <w:rPr>
          <w:lang w:val="en-GB"/>
        </w:rPr>
        <w:t xml:space="preserve"> in several variants and the Knight only seldom kept its </w:t>
      </w:r>
      <w:r w:rsidR="00247AB1">
        <w:rPr>
          <w:lang w:val="en-GB"/>
        </w:rPr>
        <w:t>rotational</w:t>
      </w:r>
      <w:r>
        <w:rPr>
          <w:lang w:val="en-GB"/>
        </w:rPr>
        <w:t xml:space="preserve"> symmetry; often a horse head was added, or the top was obliquely</w:t>
      </w:r>
      <w:r w:rsidRPr="00EF79DA">
        <w:rPr>
          <w:lang w:val="en-GB"/>
        </w:rPr>
        <w:t xml:space="preserve"> </w:t>
      </w:r>
      <w:r>
        <w:rPr>
          <w:lang w:val="en-GB"/>
        </w:rPr>
        <w:t>cut.</w:t>
      </w:r>
    </w:p>
    <w:p w:rsidR="007D6AB0" w:rsidRDefault="007D6AB0" w:rsidP="0000398E">
      <w:pPr>
        <w:rPr>
          <w:lang w:val="en-GB"/>
        </w:rPr>
      </w:pPr>
    </w:p>
    <w:p w:rsidR="007D6AB0" w:rsidRDefault="007D6AB0" w:rsidP="0000398E">
      <w:pPr>
        <w:rPr>
          <w:lang w:val="en-GB"/>
        </w:rPr>
      </w:pPr>
    </w:p>
    <w:p w:rsidR="007D6AB0" w:rsidRDefault="007D6AB0" w:rsidP="0000398E">
      <w:pPr>
        <w:rPr>
          <w:lang w:val="en-GB"/>
        </w:rPr>
      </w:pPr>
    </w:p>
    <w:p w:rsidR="007D6AB0" w:rsidRDefault="007D6AB0" w:rsidP="0000398E">
      <w:pPr>
        <w:rPr>
          <w:lang w:val="en-GB"/>
        </w:rPr>
      </w:pPr>
    </w:p>
    <w:p w:rsidR="007D6AB0" w:rsidRPr="0036009F" w:rsidRDefault="00C5241F" w:rsidP="0000398E">
      <w:pPr>
        <w:ind w:firstLine="0"/>
        <w:jc w:val="center"/>
        <w:rPr>
          <w:szCs w:val="24"/>
          <w:lang w:val="en-GB"/>
        </w:rPr>
      </w:pPr>
      <w:r>
        <w:rPr>
          <w:szCs w:val="24"/>
          <w:lang w:val="en-GB"/>
        </w:rPr>
        <w:t>Antique c</w:t>
      </w:r>
      <w:r w:rsidR="007D6AB0" w:rsidRPr="0036009F">
        <w:rPr>
          <w:szCs w:val="24"/>
          <w:lang w:val="en-GB"/>
        </w:rPr>
        <w:t>hessmen of the Islam</w:t>
      </w:r>
      <w:r w:rsidR="007D6AB0">
        <w:rPr>
          <w:szCs w:val="24"/>
          <w:lang w:val="en-GB"/>
        </w:rPr>
        <w:t>ic</w:t>
      </w:r>
      <w:r w:rsidR="007D6AB0" w:rsidRPr="0036009F">
        <w:rPr>
          <w:szCs w:val="24"/>
          <w:lang w:val="en-GB"/>
        </w:rPr>
        <w:t xml:space="preserve"> kind.</w:t>
      </w:r>
    </w:p>
    <w:p w:rsidR="007D6AB0" w:rsidRPr="0036009F" w:rsidRDefault="007D6AB0" w:rsidP="0000398E">
      <w:pPr>
        <w:rPr>
          <w:szCs w:val="24"/>
          <w:lang w:val="en-GB"/>
        </w:rPr>
      </w:pPr>
    </w:p>
    <w:p w:rsidR="007D6AB0" w:rsidRPr="00C8698B" w:rsidRDefault="007D6AB0" w:rsidP="0000398E">
      <w:pPr>
        <w:ind w:firstLine="0"/>
        <w:jc w:val="center"/>
        <w:rPr>
          <w:sz w:val="20"/>
          <w:szCs w:val="20"/>
          <w:lang w:val="en-GB"/>
        </w:rPr>
      </w:pPr>
      <w:r>
        <w:rPr>
          <w:noProof/>
          <w:lang w:eastAsia="it-IT"/>
        </w:rPr>
        <w:drawing>
          <wp:inline distT="0" distB="0" distL="0" distR="0" wp14:anchorId="02CF3039" wp14:editId="6179A018">
            <wp:extent cx="12065" cy="12065"/>
            <wp:effectExtent l="0" t="0" r="0" b="0"/>
            <wp:docPr id="29" name="Immagine 29" descr="http://www.philamuseum.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hilamuseum.org/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C8698B">
        <w:rPr>
          <w:sz w:val="20"/>
          <w:szCs w:val="20"/>
          <w:lang w:val="en-GB"/>
        </w:rPr>
        <w:t>(</w:t>
      </w:r>
      <w:proofErr w:type="spellStart"/>
      <w:r>
        <w:rPr>
          <w:sz w:val="20"/>
          <w:szCs w:val="20"/>
          <w:lang w:val="en-GB"/>
        </w:rPr>
        <w:t>Kloprogge</w:t>
      </w:r>
      <w:proofErr w:type="spellEnd"/>
      <w:r>
        <w:rPr>
          <w:sz w:val="20"/>
          <w:szCs w:val="20"/>
          <w:lang w:val="en-GB"/>
        </w:rPr>
        <w:t xml:space="preserve"> 2007, p. 22</w:t>
      </w:r>
      <w:r w:rsidRPr="00C8698B">
        <w:rPr>
          <w:sz w:val="20"/>
          <w:szCs w:val="20"/>
          <w:lang w:val="en-GB"/>
        </w:rPr>
        <w:t>)</w:t>
      </w:r>
    </w:p>
    <w:p w:rsidR="007D6AB0" w:rsidRDefault="007D6AB0" w:rsidP="0000398E">
      <w:pPr>
        <w:rPr>
          <w:lang w:val="en-GB"/>
        </w:rPr>
      </w:pPr>
    </w:p>
    <w:p w:rsidR="007D6AB0" w:rsidRDefault="007D6AB0" w:rsidP="00D60E43">
      <w:pPr>
        <w:ind w:firstLine="0"/>
        <w:jc w:val="center"/>
        <w:rPr>
          <w:lang w:val="en-GB"/>
        </w:rPr>
      </w:pPr>
    </w:p>
    <w:p w:rsidR="007D6AB0" w:rsidRDefault="007D6AB0" w:rsidP="00D60E43">
      <w:pPr>
        <w:ind w:firstLine="0"/>
        <w:jc w:val="center"/>
        <w:rPr>
          <w:lang w:val="en-GB"/>
        </w:rPr>
      </w:pPr>
    </w:p>
    <w:p w:rsidR="007D6AB0" w:rsidRDefault="007D6AB0" w:rsidP="00D60E43">
      <w:pPr>
        <w:ind w:firstLine="0"/>
        <w:jc w:val="center"/>
        <w:rPr>
          <w:lang w:val="en-GB"/>
        </w:rPr>
      </w:pPr>
    </w:p>
    <w:p w:rsidR="007D6AB0" w:rsidRDefault="007D6AB0" w:rsidP="00D60E43">
      <w:pPr>
        <w:ind w:firstLine="0"/>
        <w:jc w:val="center"/>
        <w:rPr>
          <w:lang w:val="en-GB"/>
        </w:rPr>
      </w:pPr>
    </w:p>
    <w:p w:rsidR="007D6AB0" w:rsidRDefault="007D6AB0" w:rsidP="00D60E43">
      <w:pPr>
        <w:ind w:firstLine="0"/>
        <w:jc w:val="center"/>
        <w:rPr>
          <w:i/>
          <w:lang w:val="en-GB"/>
        </w:rPr>
      </w:pPr>
      <w:r w:rsidRPr="00934914">
        <w:rPr>
          <w:i/>
          <w:lang w:val="en-GB"/>
        </w:rPr>
        <w:t xml:space="preserve">Russian </w:t>
      </w:r>
      <w:proofErr w:type="spellStart"/>
      <w:r w:rsidRPr="00934914">
        <w:rPr>
          <w:i/>
          <w:lang w:val="en-GB"/>
        </w:rPr>
        <w:t>Kholmogory</w:t>
      </w:r>
      <w:proofErr w:type="spellEnd"/>
      <w:r w:rsidRPr="00934914">
        <w:rPr>
          <w:i/>
          <w:lang w:val="en-GB"/>
        </w:rPr>
        <w:t xml:space="preserve"> Chess Set</w:t>
      </w:r>
    </w:p>
    <w:p w:rsidR="003C0AB3" w:rsidRDefault="003C0AB3" w:rsidP="00D60E43">
      <w:pPr>
        <w:ind w:firstLine="0"/>
        <w:jc w:val="center"/>
        <w:rPr>
          <w:sz w:val="20"/>
          <w:szCs w:val="20"/>
          <w:lang w:val="en-GB"/>
        </w:rPr>
      </w:pPr>
    </w:p>
    <w:p w:rsidR="007D6AB0" w:rsidRPr="00423D28" w:rsidRDefault="007D6AB0" w:rsidP="00D60E43">
      <w:pPr>
        <w:ind w:firstLine="0"/>
        <w:jc w:val="center"/>
        <w:rPr>
          <w:sz w:val="20"/>
          <w:szCs w:val="20"/>
          <w:lang w:val="en-GB"/>
        </w:rPr>
      </w:pPr>
      <w:r>
        <w:rPr>
          <w:sz w:val="20"/>
          <w:szCs w:val="20"/>
          <w:lang w:val="en-GB"/>
        </w:rPr>
        <w:t>(Williams 2000, p.</w:t>
      </w:r>
      <w:r w:rsidR="00C5241F">
        <w:rPr>
          <w:sz w:val="20"/>
          <w:szCs w:val="20"/>
          <w:lang w:val="en-GB"/>
        </w:rPr>
        <w:t xml:space="preserve"> </w:t>
      </w:r>
      <w:r>
        <w:rPr>
          <w:sz w:val="20"/>
          <w:szCs w:val="20"/>
          <w:lang w:val="en-GB"/>
        </w:rPr>
        <w:t>80</w:t>
      </w:r>
      <w:r w:rsidRPr="00423D28">
        <w:rPr>
          <w:sz w:val="20"/>
          <w:szCs w:val="20"/>
          <w:lang w:val="en-GB"/>
        </w:rPr>
        <w:t>)</w:t>
      </w:r>
    </w:p>
    <w:p w:rsidR="007D6AB0" w:rsidRDefault="007D6AB0" w:rsidP="00D60E43">
      <w:pPr>
        <w:ind w:firstLine="0"/>
        <w:jc w:val="center"/>
        <w:rPr>
          <w:lang w:val="en-GB"/>
        </w:rPr>
      </w:pPr>
    </w:p>
    <w:p w:rsidR="007D6AB0" w:rsidRDefault="007D6AB0" w:rsidP="00D60E43">
      <w:pPr>
        <w:ind w:firstLine="0"/>
        <w:jc w:val="center"/>
        <w:rPr>
          <w:lang w:val="en-GB"/>
        </w:rPr>
      </w:pPr>
    </w:p>
    <w:p w:rsidR="007D6AB0" w:rsidRDefault="007D6AB0" w:rsidP="00D60E43">
      <w:pPr>
        <w:ind w:firstLine="0"/>
        <w:jc w:val="center"/>
        <w:rPr>
          <w:lang w:val="en-GB"/>
        </w:rPr>
      </w:pPr>
    </w:p>
    <w:p w:rsidR="007D6AB0" w:rsidRDefault="007D6AB0" w:rsidP="00D60E43">
      <w:pPr>
        <w:ind w:firstLine="0"/>
        <w:jc w:val="center"/>
        <w:rPr>
          <w:lang w:val="en-GB"/>
        </w:rPr>
      </w:pPr>
    </w:p>
    <w:p w:rsidR="007D6AB0" w:rsidRDefault="007D6AB0" w:rsidP="00D60E43">
      <w:pPr>
        <w:ind w:firstLine="0"/>
        <w:jc w:val="center"/>
        <w:rPr>
          <w:lang w:val="en-GB"/>
        </w:rPr>
      </w:pPr>
      <w:r>
        <w:rPr>
          <w:i/>
          <w:lang w:val="en-GB"/>
        </w:rPr>
        <w:t xml:space="preserve">Chess Set </w:t>
      </w:r>
      <w:r w:rsidRPr="00C02CC9">
        <w:rPr>
          <w:i/>
          <w:lang w:val="en-GB"/>
        </w:rPr>
        <w:t>Régence -</w:t>
      </w:r>
      <w:r>
        <w:rPr>
          <w:lang w:val="en-GB"/>
        </w:rPr>
        <w:t xml:space="preserve"> </w:t>
      </w:r>
      <w:proofErr w:type="spellStart"/>
      <w:r w:rsidRPr="00096198">
        <w:rPr>
          <w:i/>
          <w:lang w:val="en-GB"/>
        </w:rPr>
        <w:t>Encyclopédie</w:t>
      </w:r>
      <w:proofErr w:type="spellEnd"/>
    </w:p>
    <w:p w:rsidR="007D6AB0" w:rsidRDefault="007D6AB0" w:rsidP="00D60E43">
      <w:pPr>
        <w:ind w:firstLine="0"/>
        <w:jc w:val="center"/>
        <w:rPr>
          <w:lang w:val="en-GB"/>
        </w:rPr>
      </w:pPr>
    </w:p>
    <w:p w:rsidR="007D6AB0" w:rsidRDefault="007D6AB0" w:rsidP="00D60E43">
      <w:pPr>
        <w:ind w:firstLine="0"/>
        <w:jc w:val="center"/>
        <w:rPr>
          <w:lang w:val="en-GB"/>
        </w:rPr>
      </w:pPr>
      <w:r>
        <w:rPr>
          <w:lang w:val="en-GB"/>
        </w:rPr>
        <w:t>(</w:t>
      </w:r>
      <w:hyperlink r:id="rId10" w:history="1">
        <w:r w:rsidRPr="00633589">
          <w:rPr>
            <w:rStyle w:val="Collegamentoipertestuale"/>
            <w:lang w:val="en-GB"/>
          </w:rPr>
          <w:t>http://uia-echecs.blogspot.com/2015/03/joueurs-amateurs-francais-celebres-au.html</w:t>
        </w:r>
      </w:hyperlink>
      <w:r>
        <w:rPr>
          <w:lang w:val="en-GB"/>
        </w:rPr>
        <w:t xml:space="preserve"> )</w:t>
      </w:r>
    </w:p>
    <w:p w:rsidR="007C3217" w:rsidRDefault="007C3217" w:rsidP="00D60E43">
      <w:pPr>
        <w:ind w:firstLine="0"/>
        <w:jc w:val="center"/>
        <w:rPr>
          <w:lang w:val="en-GB"/>
        </w:rPr>
      </w:pPr>
    </w:p>
    <w:p w:rsidR="00656BC9" w:rsidRDefault="00656BC9" w:rsidP="00D60E43">
      <w:pPr>
        <w:ind w:firstLine="0"/>
        <w:jc w:val="center"/>
        <w:rPr>
          <w:lang w:val="en-GB"/>
        </w:rPr>
      </w:pPr>
    </w:p>
    <w:p w:rsidR="007C3217" w:rsidRDefault="007C3217" w:rsidP="00D60E43">
      <w:pPr>
        <w:ind w:firstLine="0"/>
        <w:jc w:val="center"/>
        <w:rPr>
          <w:lang w:val="en-GB"/>
        </w:rPr>
      </w:pPr>
    </w:p>
    <w:p w:rsidR="007C3217" w:rsidRDefault="007C3217" w:rsidP="00D60E43">
      <w:pPr>
        <w:ind w:firstLine="0"/>
        <w:jc w:val="center"/>
        <w:rPr>
          <w:lang w:val="en-GB"/>
        </w:rPr>
      </w:pPr>
      <w:r w:rsidRPr="007C3217">
        <w:rPr>
          <w:i/>
          <w:lang w:val="en-GB"/>
        </w:rPr>
        <w:t>Staunton Chess Set</w:t>
      </w:r>
      <w:r>
        <w:rPr>
          <w:lang w:val="en-GB"/>
        </w:rPr>
        <w:t xml:space="preserve">, </w:t>
      </w:r>
      <w:r w:rsidR="00BA1D41">
        <w:rPr>
          <w:lang w:val="en-GB"/>
        </w:rPr>
        <w:t xml:space="preserve">registered </w:t>
      </w:r>
      <w:r>
        <w:rPr>
          <w:lang w:val="en-GB"/>
        </w:rPr>
        <w:t xml:space="preserve">by Nathaniel Cook, </w:t>
      </w:r>
      <w:r w:rsidR="00BA1D41" w:rsidRPr="00BA1D41">
        <w:rPr>
          <w:lang w:val="en-GB"/>
        </w:rPr>
        <w:t>1 March 1849</w:t>
      </w:r>
      <w:r>
        <w:rPr>
          <w:lang w:val="en-GB"/>
        </w:rPr>
        <w:t>.</w:t>
      </w:r>
    </w:p>
    <w:p w:rsidR="007C3217" w:rsidRDefault="007C3217" w:rsidP="00D60E43">
      <w:pPr>
        <w:ind w:firstLine="0"/>
        <w:jc w:val="center"/>
        <w:rPr>
          <w:lang w:val="en-GB"/>
        </w:rPr>
      </w:pPr>
    </w:p>
    <w:p w:rsidR="007D6AB0" w:rsidRDefault="007C3217" w:rsidP="00D60E43">
      <w:pPr>
        <w:ind w:firstLine="0"/>
        <w:jc w:val="center"/>
        <w:rPr>
          <w:lang w:val="en-GB"/>
        </w:rPr>
      </w:pPr>
      <w:r>
        <w:rPr>
          <w:rFonts w:cs="Times New Roman"/>
          <w:sz w:val="20"/>
          <w:szCs w:val="20"/>
          <w:lang w:val="en-GB"/>
        </w:rPr>
        <w:t xml:space="preserve">(Keene </w:t>
      </w:r>
      <w:r w:rsidRPr="00E36796">
        <w:rPr>
          <w:rFonts w:cs="Times New Roman"/>
          <w:sz w:val="20"/>
          <w:szCs w:val="20"/>
          <w:lang w:val="en-GB"/>
        </w:rPr>
        <w:t>1990, p. 50)</w:t>
      </w:r>
    </w:p>
    <w:p w:rsidR="007D6AB0" w:rsidRDefault="007D6AB0" w:rsidP="00D60E43">
      <w:pPr>
        <w:ind w:firstLine="0"/>
        <w:jc w:val="center"/>
        <w:rPr>
          <w:lang w:val="en-GB"/>
        </w:rPr>
      </w:pPr>
    </w:p>
    <w:p w:rsidR="007D6AB0" w:rsidRDefault="007D6AB0" w:rsidP="00D60E43">
      <w:pPr>
        <w:ind w:firstLine="0"/>
        <w:jc w:val="center"/>
        <w:rPr>
          <w:lang w:val="en-GB"/>
        </w:rPr>
      </w:pPr>
    </w:p>
    <w:p w:rsidR="007D6AB0" w:rsidRDefault="007D6AB0" w:rsidP="00D60E43">
      <w:pPr>
        <w:ind w:firstLine="0"/>
        <w:jc w:val="center"/>
        <w:rPr>
          <w:lang w:val="en-GB"/>
        </w:rPr>
      </w:pPr>
    </w:p>
    <w:p w:rsidR="007D6AB0" w:rsidRDefault="007D6AB0" w:rsidP="00D60E43">
      <w:pPr>
        <w:ind w:firstLine="0"/>
        <w:jc w:val="center"/>
        <w:rPr>
          <w:lang w:val="en-GB"/>
        </w:rPr>
      </w:pPr>
    </w:p>
    <w:p w:rsidR="007D6AB0" w:rsidRPr="00934914" w:rsidRDefault="00BA1D41" w:rsidP="00D60E43">
      <w:pPr>
        <w:ind w:firstLine="0"/>
        <w:jc w:val="center"/>
        <w:rPr>
          <w:i/>
          <w:lang w:val="en-GB"/>
        </w:rPr>
      </w:pPr>
      <w:r w:rsidRPr="00BA1D41">
        <w:rPr>
          <w:lang w:val="en-GB"/>
        </w:rPr>
        <w:t>Early</w:t>
      </w:r>
      <w:r>
        <w:rPr>
          <w:i/>
          <w:lang w:val="en-GB"/>
        </w:rPr>
        <w:t xml:space="preserve"> </w:t>
      </w:r>
      <w:r w:rsidR="007D6AB0" w:rsidRPr="00934914">
        <w:rPr>
          <w:i/>
          <w:lang w:val="en-GB"/>
        </w:rPr>
        <w:t>Staunton Chess Set</w:t>
      </w:r>
    </w:p>
    <w:p w:rsidR="007D6AB0" w:rsidRDefault="007D6AB0" w:rsidP="00D60E43">
      <w:pPr>
        <w:ind w:firstLine="0"/>
        <w:jc w:val="center"/>
        <w:rPr>
          <w:lang w:val="en-GB"/>
        </w:rPr>
      </w:pPr>
    </w:p>
    <w:p w:rsidR="007D6AB0" w:rsidRDefault="007D6AB0" w:rsidP="00D60E43">
      <w:pPr>
        <w:ind w:firstLine="0"/>
        <w:jc w:val="center"/>
        <w:rPr>
          <w:lang w:val="en-GB"/>
        </w:rPr>
      </w:pPr>
      <w:r>
        <w:rPr>
          <w:rStyle w:val="CitazioneHTML"/>
          <w:rFonts w:cs="Times New Roman"/>
          <w:i w:val="0"/>
          <w:sz w:val="20"/>
          <w:szCs w:val="20"/>
          <w:lang w:val="en-GB"/>
        </w:rPr>
        <w:t>(Dean-</w:t>
      </w:r>
      <w:r w:rsidRPr="007F5A0D">
        <w:rPr>
          <w:rStyle w:val="CitazioneHTML"/>
          <w:rFonts w:cs="Times New Roman"/>
          <w:i w:val="0"/>
          <w:sz w:val="20"/>
          <w:szCs w:val="20"/>
          <w:lang w:val="en-GB"/>
        </w:rPr>
        <w:t>Brady</w:t>
      </w:r>
      <w:r w:rsidRPr="009364AD">
        <w:rPr>
          <w:rStyle w:val="CitazioneHTML"/>
          <w:rFonts w:cs="Times New Roman"/>
          <w:i w:val="0"/>
          <w:sz w:val="20"/>
          <w:szCs w:val="20"/>
          <w:lang w:val="en-GB"/>
        </w:rPr>
        <w:t xml:space="preserve"> 2010</w:t>
      </w:r>
      <w:r>
        <w:rPr>
          <w:rStyle w:val="CitazioneHTML"/>
          <w:rFonts w:cs="Times New Roman"/>
          <w:i w:val="0"/>
          <w:sz w:val="20"/>
          <w:szCs w:val="20"/>
          <w:lang w:val="en-GB"/>
        </w:rPr>
        <w:t>, p. 155)</w:t>
      </w:r>
    </w:p>
    <w:p w:rsidR="007D6AB0" w:rsidRDefault="007D6AB0" w:rsidP="00ED4B02">
      <w:pPr>
        <w:rPr>
          <w:lang w:val="en-GB"/>
        </w:rPr>
      </w:pPr>
      <w:r>
        <w:rPr>
          <w:lang w:val="en-GB"/>
        </w:rPr>
        <w:br w:type="column"/>
      </w:r>
      <w:r w:rsidR="00FA1F82">
        <w:rPr>
          <w:lang w:val="en-GB"/>
        </w:rPr>
        <w:lastRenderedPageBreak/>
        <w:t xml:space="preserve">Later on, and up to nowadays, it has been the second “international” model, </w:t>
      </w:r>
      <w:r w:rsidR="00BA1D41">
        <w:rPr>
          <w:lang w:val="en-GB"/>
        </w:rPr>
        <w:t xml:space="preserve">the </w:t>
      </w:r>
      <w:r w:rsidR="00FA1F82" w:rsidRPr="000E6E02">
        <w:rPr>
          <w:lang w:val="en-GB"/>
        </w:rPr>
        <w:t>Staunton</w:t>
      </w:r>
      <w:r w:rsidR="00FA1F82">
        <w:rPr>
          <w:highlight w:val="yellow"/>
          <w:lang w:val="en-GB"/>
        </w:rPr>
        <w:fldChar w:fldCharType="begin"/>
      </w:r>
      <w:r w:rsidR="00FA1F82" w:rsidRPr="001F00FB">
        <w:rPr>
          <w:lang w:val="en-GB"/>
        </w:rPr>
        <w:instrText xml:space="preserve"> XE "</w:instrText>
      </w:r>
      <w:r w:rsidR="00FA1F82" w:rsidRPr="00781DEC">
        <w:rPr>
          <w:highlight w:val="yellow"/>
          <w:lang w:val="en-GB"/>
        </w:rPr>
        <w:instrText>Staunton</w:instrText>
      </w:r>
      <w:r w:rsidR="00FA1F82" w:rsidRPr="001F00FB">
        <w:rPr>
          <w:lang w:val="en-GB"/>
        </w:rPr>
        <w:instrText xml:space="preserve">" </w:instrText>
      </w:r>
      <w:r w:rsidR="00FA1F82">
        <w:rPr>
          <w:highlight w:val="yellow"/>
          <w:lang w:val="en-GB"/>
        </w:rPr>
        <w:fldChar w:fldCharType="end"/>
      </w:r>
      <w:r w:rsidR="00FA1F82">
        <w:rPr>
          <w:lang w:val="en-GB"/>
        </w:rPr>
        <w:t xml:space="preserve"> chess</w:t>
      </w:r>
      <w:r w:rsidR="00BA1D41">
        <w:rPr>
          <w:lang w:val="en-GB"/>
        </w:rPr>
        <w:t xml:space="preserve"> set</w:t>
      </w:r>
      <w:r w:rsidR="00FA1F82">
        <w:rPr>
          <w:lang w:val="en-GB"/>
        </w:rPr>
        <w:t xml:space="preserve">, that has gained the greater success, to the point that it </w:t>
      </w:r>
      <w:proofErr w:type="gramStart"/>
      <w:r w:rsidR="00FA1F82">
        <w:rPr>
          <w:lang w:val="en-GB"/>
        </w:rPr>
        <w:t>is still acknowledged</w:t>
      </w:r>
      <w:proofErr w:type="gramEnd"/>
      <w:r w:rsidR="00FA1F82">
        <w:rPr>
          <w:lang w:val="en-GB"/>
        </w:rPr>
        <w:t xml:space="preserve"> as the only design to be accepted in official tournaments. What </w:t>
      </w:r>
      <w:proofErr w:type="gramStart"/>
      <w:r w:rsidR="00FA1F82">
        <w:rPr>
          <w:lang w:val="en-GB"/>
        </w:rPr>
        <w:t>can be found</w:t>
      </w:r>
      <w:proofErr w:type="gramEnd"/>
      <w:r w:rsidR="00FA1F82">
        <w:rPr>
          <w:lang w:val="en-GB"/>
        </w:rPr>
        <w:t xml:space="preserve"> at the origin of this very successful model?</w:t>
      </w:r>
    </w:p>
    <w:p w:rsidR="007D6AB0" w:rsidRDefault="007D6AB0" w:rsidP="003C0AD6">
      <w:pPr>
        <w:rPr>
          <w:lang w:val="en-GB"/>
        </w:rPr>
      </w:pPr>
      <w:r>
        <w:rPr>
          <w:lang w:val="en-GB"/>
        </w:rPr>
        <w:t xml:space="preserve">As for the spread of the French culture in the other case, a remarkable part of the success must be assigned to the fortune of the English culture throughout the world: many countries in several continents had English as mother </w:t>
      </w:r>
      <w:proofErr w:type="gramStart"/>
      <w:r>
        <w:rPr>
          <w:lang w:val="en-GB"/>
        </w:rPr>
        <w:t>tongue,</w:t>
      </w:r>
      <w:proofErr w:type="gramEnd"/>
      <w:r>
        <w:rPr>
          <w:lang w:val="en-GB"/>
        </w:rPr>
        <w:t xml:space="preserve"> or at least as a second language in common usage. In previous times, various models of chessmen </w:t>
      </w:r>
      <w:proofErr w:type="gramStart"/>
      <w:r>
        <w:rPr>
          <w:lang w:val="en-GB"/>
        </w:rPr>
        <w:t>were used</w:t>
      </w:r>
      <w:proofErr w:type="gramEnd"/>
      <w:r>
        <w:rPr>
          <w:lang w:val="en-GB"/>
        </w:rPr>
        <w:t xml:space="preserve"> in Great Britain, and several features of the new Staunton sets were already present. There are however some intrinsic merits in the new Staunton chessmen, which can explain a part of their success; first,</w:t>
      </w:r>
      <w:r w:rsidRPr="00C3627B">
        <w:rPr>
          <w:lang w:val="en-GB"/>
        </w:rPr>
        <w:t xml:space="preserve"> </w:t>
      </w:r>
      <w:r>
        <w:rPr>
          <w:lang w:val="en-GB"/>
        </w:rPr>
        <w:t xml:space="preserve">from the functional point of view, these pieces were more stable than average, with larger bases, and a somewhat reduced height. The environment in which they </w:t>
      </w:r>
      <w:proofErr w:type="gramStart"/>
      <w:r>
        <w:rPr>
          <w:lang w:val="en-GB"/>
        </w:rPr>
        <w:t>were designed</w:t>
      </w:r>
      <w:proofErr w:type="gramEnd"/>
      <w:r>
        <w:rPr>
          <w:lang w:val="en-GB"/>
        </w:rPr>
        <w:t xml:space="preserve"> was that of the London architects, who in the middle of the 19</w:t>
      </w:r>
      <w:r w:rsidRPr="009F7F33">
        <w:rPr>
          <w:vertAlign w:val="superscript"/>
          <w:lang w:val="en-GB"/>
        </w:rPr>
        <w:t>th</w:t>
      </w:r>
      <w:r>
        <w:rPr>
          <w:lang w:val="en-GB"/>
        </w:rPr>
        <w:t xml:space="preserve"> century were building so many and so big public and private edifices in a neo-classical style. As inspiration for the Pawns, they could select various models of </w:t>
      </w:r>
      <w:proofErr w:type="spellStart"/>
      <w:r>
        <w:rPr>
          <w:lang w:val="en-GB"/>
        </w:rPr>
        <w:t>balausters</w:t>
      </w:r>
      <w:proofErr w:type="spellEnd"/>
      <w:r>
        <w:rPr>
          <w:lang w:val="en-GB"/>
        </w:rPr>
        <w:t xml:space="preserve">; even the heads of the knights derived from the Parthenon marble frieze, recently arrived in London. </w:t>
      </w:r>
    </w:p>
    <w:p w:rsidR="007D6AB0" w:rsidRDefault="007D6AB0" w:rsidP="00405D81">
      <w:pPr>
        <w:rPr>
          <w:lang w:val="en-GB"/>
        </w:rPr>
      </w:pPr>
    </w:p>
    <w:p w:rsidR="007D6AB0" w:rsidRPr="000B3FE6" w:rsidRDefault="007D6AB0" w:rsidP="00F06E0F">
      <w:pPr>
        <w:pStyle w:val="Titolo3"/>
      </w:pPr>
      <w:r>
        <w:t>Developments of the Staunton chess set</w:t>
      </w:r>
    </w:p>
    <w:p w:rsidR="007D6AB0" w:rsidRDefault="007D6AB0" w:rsidP="00405D81">
      <w:pPr>
        <w:rPr>
          <w:lang w:val="en-GB"/>
        </w:rPr>
      </w:pPr>
      <w:r>
        <w:rPr>
          <w:lang w:val="en-GB"/>
        </w:rPr>
        <w:t>Usually, it is impossible for a model devised in the middle of the 19</w:t>
      </w:r>
      <w:r w:rsidRPr="00E94EF6">
        <w:rPr>
          <w:vertAlign w:val="superscript"/>
          <w:lang w:val="en-GB"/>
        </w:rPr>
        <w:t>th</w:t>
      </w:r>
      <w:r>
        <w:rPr>
          <w:lang w:val="en-GB"/>
        </w:rPr>
        <w:t xml:space="preserve"> century to resist to the evolution of the artistic fashion in later times and especially to the recent proposals of industrial design: for any object now in common usage, the shape and contour it had in the 19</w:t>
      </w:r>
      <w:r w:rsidRPr="00E94EF6">
        <w:rPr>
          <w:vertAlign w:val="superscript"/>
          <w:lang w:val="en-GB"/>
        </w:rPr>
        <w:t>th</w:t>
      </w:r>
      <w:r>
        <w:rPr>
          <w:lang w:val="en-GB"/>
        </w:rPr>
        <w:t xml:space="preserve"> century has remarkably changed. </w:t>
      </w:r>
      <w:proofErr w:type="gramStart"/>
      <w:r>
        <w:rPr>
          <w:lang w:val="en-GB"/>
        </w:rPr>
        <w:t>As a matter of fact</w:t>
      </w:r>
      <w:proofErr w:type="gramEnd"/>
      <w:r>
        <w:rPr>
          <w:lang w:val="en-GB"/>
        </w:rPr>
        <w:t xml:space="preserve">, a great number of new models of chessmen have been proposed, but unfortunately most of them had only the limited aim to increase the collections of chess sets, with priority given to figurative chessmen that have no value for actual play. Our aim here is to understand which have been the developments in the “right direction”. </w:t>
      </w:r>
    </w:p>
    <w:p w:rsidR="007D6AB0" w:rsidRPr="001E17C1" w:rsidRDefault="007D6AB0" w:rsidP="002F7049">
      <w:pPr>
        <w:rPr>
          <w:lang w:val="en-GB"/>
        </w:rPr>
      </w:pPr>
      <w:r w:rsidRPr="0051035C">
        <w:rPr>
          <w:lang w:val="en-GB"/>
        </w:rPr>
        <w:t xml:space="preserve">Actually, </w:t>
      </w:r>
      <w:r>
        <w:rPr>
          <w:lang w:val="en-GB"/>
        </w:rPr>
        <w:t>a few cases are known in which the</w:t>
      </w:r>
      <w:r w:rsidRPr="0051035C">
        <w:rPr>
          <w:lang w:val="en-GB"/>
        </w:rPr>
        <w:t xml:space="preserve"> most </w:t>
      </w:r>
      <w:r>
        <w:rPr>
          <w:lang w:val="en-GB"/>
        </w:rPr>
        <w:t>direct and favourable</w:t>
      </w:r>
      <w:r w:rsidRPr="0051035C">
        <w:rPr>
          <w:lang w:val="en-GB"/>
        </w:rPr>
        <w:t xml:space="preserve"> way has been tried, namely official matches and tournaments for which FIDE has compelled players to use special sets. In these cases, however, the changes of patterns have been very limited</w:t>
      </w:r>
      <w:r>
        <w:rPr>
          <w:lang w:val="en-GB"/>
        </w:rPr>
        <w:t xml:space="preserve">, </w:t>
      </w:r>
      <w:r w:rsidRPr="0051035C">
        <w:rPr>
          <w:lang w:val="en-GB"/>
        </w:rPr>
        <w:t xml:space="preserve">and all these </w:t>
      </w:r>
      <w:r>
        <w:rPr>
          <w:lang w:val="en-GB"/>
        </w:rPr>
        <w:t>“</w:t>
      </w:r>
      <w:r w:rsidRPr="0051035C">
        <w:rPr>
          <w:lang w:val="en-GB"/>
        </w:rPr>
        <w:t>special</w:t>
      </w:r>
      <w:r>
        <w:rPr>
          <w:lang w:val="en-GB"/>
        </w:rPr>
        <w:t>”</w:t>
      </w:r>
      <w:r w:rsidRPr="0051035C">
        <w:rPr>
          <w:lang w:val="en-GB"/>
        </w:rPr>
        <w:t xml:space="preserve"> sets can just be seen as slight variations of the Staunton profile (except for a few cases of sets </w:t>
      </w:r>
      <w:r>
        <w:rPr>
          <w:lang w:val="en-GB"/>
        </w:rPr>
        <w:t>to be given as prizes</w:t>
      </w:r>
      <w:r w:rsidRPr="0051035C">
        <w:rPr>
          <w:lang w:val="en-GB"/>
        </w:rPr>
        <w:t xml:space="preserve">, not </w:t>
      </w:r>
      <w:r>
        <w:rPr>
          <w:lang w:val="en-GB"/>
        </w:rPr>
        <w:t>meant for</w:t>
      </w:r>
      <w:r w:rsidRPr="0051035C">
        <w:rPr>
          <w:lang w:val="en-GB"/>
        </w:rPr>
        <w:t xml:space="preserve"> actual play</w:t>
      </w:r>
      <w:r>
        <w:rPr>
          <w:lang w:val="en-GB"/>
        </w:rPr>
        <w:t>). It may be enough to quote two</w:t>
      </w:r>
      <w:r w:rsidRPr="0051035C">
        <w:rPr>
          <w:lang w:val="en-GB"/>
        </w:rPr>
        <w:t xml:space="preserve"> </w:t>
      </w:r>
      <w:r>
        <w:rPr>
          <w:lang w:val="en-GB"/>
        </w:rPr>
        <w:t>“</w:t>
      </w:r>
      <w:r w:rsidRPr="0051035C">
        <w:rPr>
          <w:lang w:val="en-GB"/>
        </w:rPr>
        <w:t>special</w:t>
      </w:r>
      <w:r>
        <w:rPr>
          <w:lang w:val="en-GB"/>
        </w:rPr>
        <w:t>”</w:t>
      </w:r>
      <w:r w:rsidRPr="0051035C">
        <w:rPr>
          <w:lang w:val="en-GB"/>
        </w:rPr>
        <w:t xml:space="preserve"> set</w:t>
      </w:r>
      <w:r w:rsidR="00247AB1">
        <w:rPr>
          <w:lang w:val="en-GB"/>
        </w:rPr>
        <w:t>s, the set</w:t>
      </w:r>
      <w:r w:rsidRPr="0051035C">
        <w:rPr>
          <w:lang w:val="en-GB"/>
        </w:rPr>
        <w:t xml:space="preserve"> used in the renowned Fischer-</w:t>
      </w:r>
      <w:proofErr w:type="spellStart"/>
      <w:r w:rsidRPr="0051035C">
        <w:rPr>
          <w:lang w:val="en-GB"/>
        </w:rPr>
        <w:t>Spassky</w:t>
      </w:r>
      <w:proofErr w:type="spellEnd"/>
      <w:r w:rsidRPr="0051035C">
        <w:rPr>
          <w:lang w:val="en-GB"/>
        </w:rPr>
        <w:t xml:space="preserve"> </w:t>
      </w:r>
      <w:r w:rsidR="00BA1D41">
        <w:rPr>
          <w:lang w:val="en-GB"/>
        </w:rPr>
        <w:t xml:space="preserve">1972 </w:t>
      </w:r>
      <w:r w:rsidRPr="0051035C">
        <w:rPr>
          <w:lang w:val="en-GB"/>
        </w:rPr>
        <w:t xml:space="preserve">match in </w:t>
      </w:r>
      <w:r w:rsidRPr="000E6E02">
        <w:rPr>
          <w:lang w:val="en-GB"/>
        </w:rPr>
        <w:t>Reykjavik</w:t>
      </w:r>
      <w:r>
        <w:rPr>
          <w:highlight w:val="yellow"/>
          <w:lang w:val="en-GB"/>
        </w:rPr>
        <w:fldChar w:fldCharType="begin"/>
      </w:r>
      <w:r w:rsidRPr="005F1353">
        <w:rPr>
          <w:lang w:val="en-GB"/>
        </w:rPr>
        <w:instrText xml:space="preserve"> XE "</w:instrText>
      </w:r>
      <w:r w:rsidRPr="00F14D18">
        <w:rPr>
          <w:highlight w:val="yellow"/>
          <w:lang w:val="en-GB"/>
        </w:rPr>
        <w:instrText>Reykjavik</w:instrText>
      </w:r>
      <w:r w:rsidRPr="005F1353">
        <w:rPr>
          <w:lang w:val="en-GB"/>
        </w:rPr>
        <w:instrText xml:space="preserve">" </w:instrText>
      </w:r>
      <w:r>
        <w:rPr>
          <w:highlight w:val="yellow"/>
          <w:lang w:val="en-GB"/>
        </w:rPr>
        <w:fldChar w:fldCharType="end"/>
      </w:r>
      <w:r w:rsidRPr="0051035C">
        <w:rPr>
          <w:lang w:val="en-GB"/>
        </w:rPr>
        <w:t xml:space="preserve"> and the Pentagram set, us</w:t>
      </w:r>
      <w:r>
        <w:rPr>
          <w:lang w:val="en-GB"/>
        </w:rPr>
        <w:t>ed in the top matches since 2013; the latter</w:t>
      </w:r>
      <w:r w:rsidRPr="00F606EF">
        <w:rPr>
          <w:lang w:val="en-GB"/>
        </w:rPr>
        <w:t xml:space="preserve"> model has been designed by Daniel </w:t>
      </w:r>
      <w:r w:rsidRPr="000E6E02">
        <w:rPr>
          <w:lang w:val="en-GB"/>
        </w:rPr>
        <w:t>Weil</w:t>
      </w:r>
      <w:r>
        <w:fldChar w:fldCharType="begin"/>
      </w:r>
      <w:r w:rsidRPr="00F606EF">
        <w:rPr>
          <w:lang w:val="en-GB"/>
        </w:rPr>
        <w:instrText xml:space="preserve"> XE "Weil" </w:instrText>
      </w:r>
      <w:r>
        <w:fldChar w:fldCharType="end"/>
      </w:r>
      <w:r w:rsidRPr="00F606EF">
        <w:rPr>
          <w:lang w:val="en-GB"/>
        </w:rPr>
        <w:t xml:space="preserve">, </w:t>
      </w:r>
      <w:r>
        <w:rPr>
          <w:lang w:val="en-GB"/>
        </w:rPr>
        <w:t xml:space="preserve">again </w:t>
      </w:r>
      <w:r w:rsidRPr="00F606EF">
        <w:rPr>
          <w:lang w:val="en-GB"/>
        </w:rPr>
        <w:t>an architect.</w:t>
      </w:r>
      <w:r>
        <w:rPr>
          <w:sz w:val="20"/>
          <w:szCs w:val="20"/>
          <w:lang w:val="en-GB"/>
        </w:rPr>
        <w:t xml:space="preserve"> </w:t>
      </w:r>
    </w:p>
    <w:p w:rsidR="007D6AB0" w:rsidRDefault="007D6AB0" w:rsidP="000B3FE6">
      <w:pPr>
        <w:rPr>
          <w:lang w:val="en-GB"/>
        </w:rPr>
      </w:pPr>
      <w:r>
        <w:rPr>
          <w:lang w:val="en-GB"/>
        </w:rPr>
        <w:br w:type="column"/>
      </w:r>
    </w:p>
    <w:p w:rsidR="007D6AB0" w:rsidRDefault="007D6AB0" w:rsidP="000B3FE6">
      <w:pPr>
        <w:rPr>
          <w:lang w:val="en-GB"/>
        </w:rPr>
      </w:pPr>
    </w:p>
    <w:p w:rsidR="007D6AB0" w:rsidRDefault="007D6AB0" w:rsidP="000B3FE6">
      <w:pPr>
        <w:rPr>
          <w:lang w:val="en-GB"/>
        </w:rPr>
      </w:pPr>
    </w:p>
    <w:p w:rsidR="007D6AB0" w:rsidRDefault="007D6AB0" w:rsidP="000B3FE6">
      <w:pPr>
        <w:rPr>
          <w:lang w:val="en-GB"/>
        </w:rPr>
      </w:pPr>
    </w:p>
    <w:p w:rsidR="007D6AB0" w:rsidRDefault="007D6AB0" w:rsidP="000B3FE6">
      <w:pPr>
        <w:rPr>
          <w:lang w:val="en-GB"/>
        </w:rPr>
      </w:pPr>
    </w:p>
    <w:p w:rsidR="007D6AB0" w:rsidRDefault="007D6AB0" w:rsidP="000B3FE6">
      <w:pPr>
        <w:rPr>
          <w:lang w:val="en-GB"/>
        </w:rPr>
      </w:pPr>
    </w:p>
    <w:p w:rsidR="00656BC9" w:rsidRPr="00054FE9" w:rsidRDefault="00656BC9" w:rsidP="00371B47">
      <w:pPr>
        <w:jc w:val="center"/>
        <w:rPr>
          <w:noProof/>
          <w:lang w:val="en-GB" w:eastAsia="it-IT"/>
        </w:rPr>
      </w:pPr>
    </w:p>
    <w:p w:rsidR="00656BC9" w:rsidRPr="00054FE9" w:rsidRDefault="00656BC9" w:rsidP="00371B47">
      <w:pPr>
        <w:jc w:val="center"/>
        <w:rPr>
          <w:noProof/>
          <w:lang w:val="en-GB" w:eastAsia="it-IT"/>
        </w:rPr>
      </w:pPr>
    </w:p>
    <w:p w:rsidR="007D6AB0" w:rsidRDefault="007D6AB0" w:rsidP="00371B47">
      <w:pPr>
        <w:jc w:val="center"/>
        <w:rPr>
          <w:lang w:val="en-GB"/>
        </w:rPr>
      </w:pPr>
    </w:p>
    <w:p w:rsidR="00047A90" w:rsidRDefault="00047A90" w:rsidP="00371B47">
      <w:pPr>
        <w:jc w:val="center"/>
        <w:rPr>
          <w:lang w:val="en-GB"/>
        </w:rPr>
      </w:pPr>
    </w:p>
    <w:p w:rsidR="00047A90" w:rsidRDefault="00047A90" w:rsidP="00371B47">
      <w:pPr>
        <w:jc w:val="center"/>
        <w:rPr>
          <w:lang w:val="en-GB"/>
        </w:rPr>
      </w:pPr>
    </w:p>
    <w:p w:rsidR="007D6AB0" w:rsidRDefault="007D6AB0" w:rsidP="00371B47">
      <w:pPr>
        <w:jc w:val="center"/>
        <w:rPr>
          <w:lang w:val="en-GB"/>
        </w:rPr>
      </w:pPr>
    </w:p>
    <w:p w:rsidR="007D6AB0" w:rsidRDefault="007D6AB0" w:rsidP="00371B47">
      <w:pPr>
        <w:jc w:val="center"/>
        <w:rPr>
          <w:lang w:val="en-GB"/>
        </w:rPr>
      </w:pPr>
    </w:p>
    <w:p w:rsidR="007D6AB0" w:rsidRPr="00BA1D41" w:rsidRDefault="007D6AB0" w:rsidP="00371B47">
      <w:pPr>
        <w:jc w:val="center"/>
        <w:rPr>
          <w:i/>
          <w:lang w:val="en-GB"/>
        </w:rPr>
      </w:pPr>
      <w:r w:rsidRPr="00BA1D41">
        <w:rPr>
          <w:i/>
          <w:lang w:val="en-GB"/>
        </w:rPr>
        <w:t>1972 Reykjavik Chess Pieces</w:t>
      </w:r>
      <w:r w:rsidR="00BA1D41" w:rsidRPr="00BA1D41">
        <w:rPr>
          <w:lang w:val="en-GB"/>
        </w:rPr>
        <w:t>, replica</w:t>
      </w:r>
      <w:r w:rsidR="00BA1D41">
        <w:rPr>
          <w:i/>
          <w:lang w:val="en-GB"/>
        </w:rPr>
        <w:t>.</w:t>
      </w:r>
    </w:p>
    <w:p w:rsidR="007D6AB0" w:rsidRDefault="007D6AB0" w:rsidP="00371B47">
      <w:pPr>
        <w:jc w:val="center"/>
        <w:rPr>
          <w:lang w:val="en-GB"/>
        </w:rPr>
      </w:pPr>
    </w:p>
    <w:p w:rsidR="007D6AB0" w:rsidRPr="00371B47" w:rsidRDefault="00377597" w:rsidP="00371B47">
      <w:pPr>
        <w:jc w:val="center"/>
        <w:rPr>
          <w:sz w:val="20"/>
          <w:szCs w:val="20"/>
          <w:lang w:val="en-GB"/>
        </w:rPr>
      </w:pPr>
      <w:hyperlink r:id="rId11" w:history="1">
        <w:r w:rsidR="007D6AB0" w:rsidRPr="00CC1207">
          <w:rPr>
            <w:rStyle w:val="Collegamentoipertestuale"/>
            <w:sz w:val="20"/>
            <w:szCs w:val="20"/>
            <w:lang w:val="en-GB"/>
          </w:rPr>
          <w:t>https://www.wholesalechess.com/shop/chess-pieces/wood-chess-pieces/reykjavik-chess-pieces</w:t>
        </w:r>
      </w:hyperlink>
      <w:r w:rsidR="007D6AB0">
        <w:rPr>
          <w:sz w:val="20"/>
          <w:szCs w:val="20"/>
          <w:lang w:val="en-GB"/>
        </w:rPr>
        <w:t xml:space="preserve"> </w:t>
      </w:r>
    </w:p>
    <w:p w:rsidR="00047A90" w:rsidRDefault="00047A90" w:rsidP="00371B47">
      <w:pPr>
        <w:jc w:val="center"/>
        <w:rPr>
          <w:lang w:val="en-GB"/>
        </w:rPr>
      </w:pPr>
    </w:p>
    <w:p w:rsidR="00047A90" w:rsidRDefault="00047A90" w:rsidP="00371B47">
      <w:pPr>
        <w:jc w:val="center"/>
        <w:rPr>
          <w:lang w:val="en-GB"/>
        </w:rPr>
      </w:pPr>
    </w:p>
    <w:p w:rsidR="00047A90" w:rsidRDefault="00047A90" w:rsidP="00371B47">
      <w:pPr>
        <w:jc w:val="center"/>
        <w:rPr>
          <w:lang w:val="en-GB"/>
        </w:rPr>
      </w:pPr>
    </w:p>
    <w:p w:rsidR="007D6AB0" w:rsidRDefault="007D6AB0" w:rsidP="000B3FE6">
      <w:pPr>
        <w:rPr>
          <w:lang w:val="en-GB"/>
        </w:rPr>
      </w:pPr>
    </w:p>
    <w:p w:rsidR="007D6AB0" w:rsidRDefault="007D6AB0" w:rsidP="000B3FE6">
      <w:pPr>
        <w:rPr>
          <w:lang w:val="en-GB"/>
        </w:rPr>
      </w:pPr>
    </w:p>
    <w:p w:rsidR="007D6AB0" w:rsidRDefault="007D6AB0" w:rsidP="000B3FE6">
      <w:pPr>
        <w:rPr>
          <w:lang w:val="en-GB"/>
        </w:rPr>
      </w:pPr>
    </w:p>
    <w:p w:rsidR="007D6AB0" w:rsidRDefault="007D6AB0" w:rsidP="000B3FE6">
      <w:pPr>
        <w:rPr>
          <w:lang w:val="en-GB"/>
        </w:rPr>
      </w:pPr>
    </w:p>
    <w:p w:rsidR="007D6AB0" w:rsidRDefault="007D6AB0" w:rsidP="000B3FE6">
      <w:pPr>
        <w:rPr>
          <w:lang w:val="en-GB"/>
        </w:rPr>
      </w:pPr>
    </w:p>
    <w:p w:rsidR="007D6AB0" w:rsidRPr="00934914" w:rsidRDefault="007D6AB0" w:rsidP="000C4CC6">
      <w:pPr>
        <w:jc w:val="center"/>
        <w:rPr>
          <w:i/>
          <w:lang w:val="en-GB"/>
        </w:rPr>
      </w:pPr>
      <w:r w:rsidRPr="00934914">
        <w:rPr>
          <w:i/>
          <w:lang w:val="en-GB"/>
        </w:rPr>
        <w:t xml:space="preserve">The 2013 World Championship Chess Set </w:t>
      </w:r>
      <w:r w:rsidRPr="00934914">
        <w:rPr>
          <w:lang w:val="en-GB"/>
        </w:rPr>
        <w:t>by Daniel Weil</w:t>
      </w:r>
      <w:r w:rsidR="00BA1D41">
        <w:rPr>
          <w:lang w:val="en-GB"/>
        </w:rPr>
        <w:t>.</w:t>
      </w:r>
    </w:p>
    <w:p w:rsidR="007D6AB0" w:rsidRDefault="007D6AB0" w:rsidP="000B3FE6">
      <w:pPr>
        <w:rPr>
          <w:lang w:val="en-GB"/>
        </w:rPr>
      </w:pPr>
    </w:p>
    <w:p w:rsidR="007D6AB0" w:rsidRDefault="00377597" w:rsidP="00650CAB">
      <w:pPr>
        <w:jc w:val="center"/>
        <w:rPr>
          <w:sz w:val="20"/>
          <w:szCs w:val="20"/>
          <w:lang w:val="en-GB"/>
        </w:rPr>
      </w:pPr>
      <w:hyperlink r:id="rId12" w:history="1">
        <w:r w:rsidR="007D6AB0" w:rsidRPr="00CC1207">
          <w:rPr>
            <w:rStyle w:val="Collegamentoipertestuale"/>
            <w:sz w:val="20"/>
            <w:szCs w:val="20"/>
            <w:lang w:val="en-GB"/>
          </w:rPr>
          <w:t>https://www.chesshouse.com/collections/2013-world-championship-chess-set</w:t>
        </w:r>
      </w:hyperlink>
    </w:p>
    <w:p w:rsidR="007D6AB0" w:rsidRPr="00650CAB" w:rsidRDefault="007D6AB0" w:rsidP="00650CAB">
      <w:pPr>
        <w:jc w:val="center"/>
        <w:rPr>
          <w:sz w:val="20"/>
          <w:szCs w:val="20"/>
          <w:lang w:val="en-GB"/>
        </w:rPr>
      </w:pPr>
    </w:p>
    <w:p w:rsidR="007D6AB0" w:rsidRDefault="007D6AB0" w:rsidP="00C12E86">
      <w:pPr>
        <w:rPr>
          <w:lang w:val="en-GB"/>
        </w:rPr>
      </w:pPr>
      <w:r>
        <w:rPr>
          <w:lang w:val="en-GB"/>
        </w:rPr>
        <w:br w:type="column"/>
      </w:r>
      <w:r w:rsidR="00C12E86">
        <w:rPr>
          <w:lang w:val="en-GB"/>
        </w:rPr>
        <w:lastRenderedPageBreak/>
        <w:t xml:space="preserve">One may now wonder whether this model </w:t>
      </w:r>
      <w:proofErr w:type="gramStart"/>
      <w:r w:rsidR="00C12E86">
        <w:rPr>
          <w:lang w:val="en-GB"/>
        </w:rPr>
        <w:t>can still be considered</w:t>
      </w:r>
      <w:proofErr w:type="gramEnd"/>
      <w:r w:rsidR="00C12E86">
        <w:rPr>
          <w:lang w:val="en-GB"/>
        </w:rPr>
        <w:t xml:space="preserve"> as the result of a suitable project of design; there are several aspects that may be in conflict here. To players accustomed to using their Staunton sets, it will not be easy to suggest any “better” model. This is like suggesting to actors performing a costume play to wear today’s civilian clothes. This may be the main </w:t>
      </w:r>
      <w:r>
        <w:rPr>
          <w:lang w:val="en-GB"/>
        </w:rPr>
        <w:t>reason why we have many projects of “new” chessmen devised by artists who do not care at all if they really are suitable for play.</w:t>
      </w:r>
    </w:p>
    <w:p w:rsidR="007D6AB0" w:rsidRDefault="007D6AB0" w:rsidP="000B3FE6">
      <w:pPr>
        <w:rPr>
          <w:lang w:val="en-GB"/>
        </w:rPr>
      </w:pPr>
      <w:r>
        <w:rPr>
          <w:lang w:val="en-GB"/>
        </w:rPr>
        <w:t xml:space="preserve">In other words, if an artist </w:t>
      </w:r>
      <w:proofErr w:type="gramStart"/>
      <w:r>
        <w:rPr>
          <w:lang w:val="en-GB"/>
        </w:rPr>
        <w:t>is now asked</w:t>
      </w:r>
      <w:proofErr w:type="gramEnd"/>
      <w:r>
        <w:rPr>
          <w:lang w:val="en-GB"/>
        </w:rPr>
        <w:t xml:space="preserve"> to design a new kind of chessmen, he feels free to use his imagination with no limits, namely independent of whether his chessmen will ever be used in actual play. Some hope remains that new proposal</w:t>
      </w:r>
      <w:r w:rsidR="00247AB1">
        <w:rPr>
          <w:lang w:val="en-GB"/>
        </w:rPr>
        <w:t>s</w:t>
      </w:r>
      <w:r>
        <w:rPr>
          <w:lang w:val="en-GB"/>
        </w:rPr>
        <w:t xml:space="preserve"> </w:t>
      </w:r>
      <w:proofErr w:type="gramStart"/>
      <w:r>
        <w:rPr>
          <w:lang w:val="en-GB"/>
        </w:rPr>
        <w:t>will be accepted by</w:t>
      </w:r>
      <w:r w:rsidRPr="00984056">
        <w:rPr>
          <w:lang w:val="en-GB"/>
        </w:rPr>
        <w:t xml:space="preserve"> </w:t>
      </w:r>
      <w:r>
        <w:rPr>
          <w:lang w:val="en-GB"/>
        </w:rPr>
        <w:t>FIDE, or even better required from, for ordinary play,</w:t>
      </w:r>
      <w:proofErr w:type="gramEnd"/>
      <w:r>
        <w:rPr>
          <w:lang w:val="en-GB"/>
        </w:rPr>
        <w:t xml:space="preserve"> but up to now we have just to examine whether new suitable kinds of chessmen can be proposed by interested artists or with the updated techniques of industrial design. </w:t>
      </w:r>
    </w:p>
    <w:p w:rsidR="007D6AB0" w:rsidRDefault="007D6AB0" w:rsidP="00ED4B02">
      <w:pPr>
        <w:rPr>
          <w:i/>
          <w:lang w:val="en-GB"/>
        </w:rPr>
      </w:pPr>
    </w:p>
    <w:p w:rsidR="007D6AB0" w:rsidRPr="00270E70" w:rsidRDefault="007D6AB0" w:rsidP="00F06E0F">
      <w:pPr>
        <w:pStyle w:val="Titolo3"/>
      </w:pPr>
      <w:r w:rsidRPr="00270E70">
        <w:t>Marcel Duchamp and Man Ray</w:t>
      </w:r>
    </w:p>
    <w:p w:rsidR="00C8798F" w:rsidRDefault="007D6AB0" w:rsidP="00ED4B02">
      <w:pPr>
        <w:rPr>
          <w:lang w:val="en-GB"/>
        </w:rPr>
      </w:pPr>
      <w:r w:rsidRPr="0051035C">
        <w:rPr>
          <w:lang w:val="en-GB"/>
        </w:rPr>
        <w:t xml:space="preserve">The relation between chess and the fine arts is both old and </w:t>
      </w:r>
      <w:r>
        <w:rPr>
          <w:lang w:val="en-GB"/>
        </w:rPr>
        <w:t>close</w:t>
      </w:r>
      <w:r w:rsidRPr="0051035C">
        <w:rPr>
          <w:lang w:val="en-GB"/>
        </w:rPr>
        <w:t xml:space="preserve">. It cannot be surprising that many artists have taken some profit from the elevated background that has always surrounded the king of games. </w:t>
      </w:r>
      <w:r>
        <w:rPr>
          <w:lang w:val="en-GB"/>
        </w:rPr>
        <w:t>Several well-known artists have produced</w:t>
      </w:r>
      <w:r w:rsidRPr="002F7049">
        <w:rPr>
          <w:lang w:val="en-GB"/>
        </w:rPr>
        <w:t xml:space="preserve"> special chess sets; in most cases they </w:t>
      </w:r>
      <w:proofErr w:type="gramStart"/>
      <w:r w:rsidRPr="002F7049">
        <w:rPr>
          <w:lang w:val="en-GB"/>
        </w:rPr>
        <w:t>can be loved</w:t>
      </w:r>
      <w:proofErr w:type="gramEnd"/>
      <w:r w:rsidRPr="002F7049">
        <w:rPr>
          <w:lang w:val="en-GB"/>
        </w:rPr>
        <w:t xml:space="preserve"> as art pieces, but have no value for actual play. </w:t>
      </w:r>
      <w:r>
        <w:rPr>
          <w:lang w:val="en-GB"/>
        </w:rPr>
        <w:t xml:space="preserve">Just one example from a well-known artist, Salvador </w:t>
      </w:r>
      <w:r w:rsidRPr="000E6E02">
        <w:rPr>
          <w:lang w:val="en-GB"/>
        </w:rPr>
        <w:t>Dali</w:t>
      </w:r>
      <w:r>
        <w:rPr>
          <w:highlight w:val="yellow"/>
          <w:lang w:val="en-GB"/>
        </w:rPr>
        <w:fldChar w:fldCharType="begin"/>
      </w:r>
      <w:r w:rsidRPr="002F7049">
        <w:rPr>
          <w:lang w:val="en-GB"/>
        </w:rPr>
        <w:instrText xml:space="preserve"> XE "</w:instrText>
      </w:r>
      <w:r w:rsidRPr="00FE2FEB">
        <w:rPr>
          <w:highlight w:val="yellow"/>
          <w:lang w:val="en-GB"/>
        </w:rPr>
        <w:instrText>Dali</w:instrText>
      </w:r>
      <w:r w:rsidRPr="002F7049">
        <w:rPr>
          <w:lang w:val="en-GB"/>
        </w:rPr>
        <w:instrText xml:space="preserve">" </w:instrText>
      </w:r>
      <w:r>
        <w:rPr>
          <w:highlight w:val="yellow"/>
          <w:lang w:val="en-GB"/>
        </w:rPr>
        <w:fldChar w:fldCharType="end"/>
      </w:r>
      <w:r>
        <w:rPr>
          <w:lang w:val="en-GB"/>
        </w:rPr>
        <w:t xml:space="preserve">: he used his own fingers for shaping his chessmen! </w:t>
      </w:r>
      <w:r w:rsidR="00A81848">
        <w:rPr>
          <w:lang w:val="en-GB"/>
        </w:rPr>
        <w:t xml:space="preserve">(Seemingly, the fashion goes on, </w:t>
      </w:r>
      <w:proofErr w:type="spellStart"/>
      <w:r w:rsidR="00A81848">
        <w:rPr>
          <w:lang w:val="en-GB"/>
        </w:rPr>
        <w:t>Tunga</w:t>
      </w:r>
      <w:proofErr w:type="spellEnd"/>
      <w:r w:rsidR="00A81848">
        <w:rPr>
          <w:lang w:val="en-GB"/>
        </w:rPr>
        <w:t xml:space="preserve"> in his chess set of 2005 uses various teeth as chessmen</w:t>
      </w:r>
      <w:r w:rsidR="00A81848">
        <w:rPr>
          <w:rStyle w:val="Rimandonotaapidipagina"/>
          <w:lang w:val="en-GB"/>
        </w:rPr>
        <w:footnoteReference w:id="2"/>
      </w:r>
      <w:r w:rsidR="00A81848">
        <w:rPr>
          <w:lang w:val="en-GB"/>
        </w:rPr>
        <w:t xml:space="preserve">.) </w:t>
      </w:r>
    </w:p>
    <w:p w:rsidR="007D6AB0" w:rsidRDefault="007D6AB0" w:rsidP="00ED4B02">
      <w:pPr>
        <w:rPr>
          <w:lang w:val="en-GB"/>
        </w:rPr>
      </w:pPr>
      <w:r w:rsidRPr="002F7049">
        <w:rPr>
          <w:lang w:val="en-GB"/>
        </w:rPr>
        <w:t xml:space="preserve">Here, the contrary approach </w:t>
      </w:r>
      <w:proofErr w:type="gramStart"/>
      <w:r w:rsidRPr="002F7049">
        <w:rPr>
          <w:lang w:val="en-GB"/>
        </w:rPr>
        <w:t>is followed</w:t>
      </w:r>
      <w:proofErr w:type="gramEnd"/>
      <w:r w:rsidRPr="002F7049">
        <w:rPr>
          <w:lang w:val="en-GB"/>
        </w:rPr>
        <w:t>: how an artist can profit from his own experience in order to introduce improvements in</w:t>
      </w:r>
      <w:r>
        <w:rPr>
          <w:lang w:val="en-GB"/>
        </w:rPr>
        <w:t>to</w:t>
      </w:r>
      <w:r w:rsidRPr="002F7049">
        <w:rPr>
          <w:lang w:val="en-GB"/>
        </w:rPr>
        <w:t xml:space="preserve"> the shape</w:t>
      </w:r>
      <w:r w:rsidRPr="00031212">
        <w:rPr>
          <w:lang w:val="en-GB"/>
        </w:rPr>
        <w:t xml:space="preserve"> </w:t>
      </w:r>
      <w:r>
        <w:rPr>
          <w:lang w:val="en-GB"/>
        </w:rPr>
        <w:t xml:space="preserve">of the </w:t>
      </w:r>
      <w:r w:rsidRPr="002F7049">
        <w:rPr>
          <w:lang w:val="en-GB"/>
        </w:rPr>
        <w:t>chessmen.</w:t>
      </w:r>
      <w:r>
        <w:rPr>
          <w:sz w:val="20"/>
          <w:szCs w:val="20"/>
          <w:lang w:val="en-GB"/>
        </w:rPr>
        <w:t xml:space="preserve"> </w:t>
      </w:r>
      <w:r>
        <w:rPr>
          <w:lang w:val="en-GB"/>
        </w:rPr>
        <w:t xml:space="preserve">Renowned artists who have contributed to the domain are very few. Two of them </w:t>
      </w:r>
      <w:proofErr w:type="gramStart"/>
      <w:r>
        <w:rPr>
          <w:lang w:val="en-GB"/>
        </w:rPr>
        <w:t>must be mentioned</w:t>
      </w:r>
      <w:proofErr w:type="gramEnd"/>
      <w:r>
        <w:rPr>
          <w:lang w:val="en-GB"/>
        </w:rPr>
        <w:t xml:space="preserve"> as great pioneers, Marcel Duchamp and Man Ray. They had a huge influence in the specific </w:t>
      </w:r>
      <w:r w:rsidR="008E3A02">
        <w:rPr>
          <w:lang w:val="en-GB"/>
        </w:rPr>
        <w:t>domain</w:t>
      </w:r>
      <w:r>
        <w:rPr>
          <w:lang w:val="en-GB"/>
        </w:rPr>
        <w:t xml:space="preserve">, maybe greater than any artist ever had earlier </w:t>
      </w:r>
      <w:proofErr w:type="gramStart"/>
      <w:r>
        <w:rPr>
          <w:lang w:val="en-GB"/>
        </w:rPr>
        <w:t>on,</w:t>
      </w:r>
      <w:proofErr w:type="gramEnd"/>
      <w:r>
        <w:rPr>
          <w:lang w:val="en-GB"/>
        </w:rPr>
        <w:t xml:space="preserve"> and later too. </w:t>
      </w:r>
    </w:p>
    <w:p w:rsidR="007D6AB0" w:rsidRDefault="007D6AB0" w:rsidP="00ED4B02">
      <w:pPr>
        <w:rPr>
          <w:lang w:val="en-GB"/>
        </w:rPr>
      </w:pPr>
      <w:r>
        <w:rPr>
          <w:lang w:val="en-GB"/>
        </w:rPr>
        <w:t>More than anybody else, Marcel Duchamp</w:t>
      </w:r>
      <w:r w:rsidR="001C448D">
        <w:rPr>
          <w:highlight w:val="yellow"/>
          <w:lang w:val="en-GB"/>
        </w:rPr>
        <w:fldChar w:fldCharType="begin"/>
      </w:r>
      <w:r w:rsidR="001C448D" w:rsidRPr="00D6777E">
        <w:rPr>
          <w:lang w:val="en-GB"/>
        </w:rPr>
        <w:instrText xml:space="preserve"> XE "</w:instrText>
      </w:r>
      <w:r w:rsidR="001C448D" w:rsidRPr="00195730">
        <w:rPr>
          <w:highlight w:val="yellow"/>
          <w:lang w:val="en-GB"/>
        </w:rPr>
        <w:instrText>Duchamp</w:instrText>
      </w:r>
      <w:r w:rsidR="001C448D" w:rsidRPr="00D6777E">
        <w:rPr>
          <w:lang w:val="en-GB"/>
        </w:rPr>
        <w:instrText xml:space="preserve">" </w:instrText>
      </w:r>
      <w:r w:rsidR="001C448D">
        <w:rPr>
          <w:highlight w:val="yellow"/>
          <w:lang w:val="en-GB"/>
        </w:rPr>
        <w:fldChar w:fldCharType="end"/>
      </w:r>
      <w:r>
        <w:rPr>
          <w:lang w:val="en-GB"/>
        </w:rPr>
        <w:t xml:space="preserve"> has left traces together in the history of chess and in the history of the fine arts. However, the chess set that </w:t>
      </w:r>
      <w:r w:rsidR="001C448D">
        <w:rPr>
          <w:lang w:val="en-GB"/>
        </w:rPr>
        <w:t>he</w:t>
      </w:r>
      <w:r>
        <w:rPr>
          <w:lang w:val="en-GB"/>
        </w:rPr>
        <w:t xml:space="preserve"> designed as early as in 1919 did not receive a great attention: better known is probably his pocket chess set, which is however something rather different from any model of chessmen that have been designed for commonly playing on the chessboard. His primary merit for the development of new models for chessmen </w:t>
      </w:r>
      <w:proofErr w:type="gramStart"/>
      <w:r>
        <w:rPr>
          <w:lang w:val="en-GB"/>
        </w:rPr>
        <w:t>may thus better be found</w:t>
      </w:r>
      <w:proofErr w:type="gramEnd"/>
      <w:r>
        <w:rPr>
          <w:lang w:val="en-GB"/>
        </w:rPr>
        <w:t xml:space="preserve"> in his activity, as, in particular, a promoter of the proposals of his friends and colleagues.</w:t>
      </w:r>
    </w:p>
    <w:p w:rsidR="003669DC" w:rsidRDefault="007D6AB0" w:rsidP="00ED4B02">
      <w:pPr>
        <w:rPr>
          <w:lang w:val="en-GB"/>
        </w:rPr>
      </w:pPr>
      <w:r>
        <w:rPr>
          <w:lang w:val="en-GB"/>
        </w:rPr>
        <w:lastRenderedPageBreak/>
        <w:t xml:space="preserve">In the specific domain of suggesting a new chess set addressed to players, a major relevance must be attributed to </w:t>
      </w:r>
      <w:r w:rsidRPr="000E6E02">
        <w:rPr>
          <w:lang w:val="en-GB"/>
        </w:rPr>
        <w:t>Man Ray</w:t>
      </w:r>
      <w:r>
        <w:rPr>
          <w:highlight w:val="yellow"/>
          <w:lang w:val="en-GB"/>
        </w:rPr>
        <w:fldChar w:fldCharType="begin"/>
      </w:r>
      <w:r w:rsidRPr="001F00FB">
        <w:rPr>
          <w:lang w:val="en-GB"/>
        </w:rPr>
        <w:instrText xml:space="preserve"> XE "</w:instrText>
      </w:r>
      <w:r w:rsidRPr="006C05B6">
        <w:rPr>
          <w:highlight w:val="yellow"/>
          <w:lang w:val="en-GB"/>
        </w:rPr>
        <w:instrText>Man Ray</w:instrText>
      </w:r>
      <w:r w:rsidRPr="001F00FB">
        <w:rPr>
          <w:lang w:val="en-GB"/>
        </w:rPr>
        <w:instrText xml:space="preserve">" </w:instrText>
      </w:r>
      <w:r>
        <w:rPr>
          <w:highlight w:val="yellow"/>
          <w:lang w:val="en-GB"/>
        </w:rPr>
        <w:fldChar w:fldCharType="end"/>
      </w:r>
      <w:r>
        <w:rPr>
          <w:lang w:val="en-GB"/>
        </w:rPr>
        <w:t>. The chess set that he proposed first in 1920, was then modified more than once, for decades; probably, there does not exist one chess set designed by Man Ray that can be taken as the “true” example of his chess projects. Actually, the search itself of a project</w:t>
      </w:r>
      <w:r w:rsidRPr="00AA2133">
        <w:rPr>
          <w:lang w:val="en-GB"/>
        </w:rPr>
        <w:t xml:space="preserve"> </w:t>
      </w:r>
      <w:r>
        <w:rPr>
          <w:lang w:val="en-GB"/>
        </w:rPr>
        <w:t>by him may be wrong</w:t>
      </w:r>
      <w:r w:rsidR="008E3A02">
        <w:rPr>
          <w:lang w:val="en-GB"/>
        </w:rPr>
        <w:t>, at least</w:t>
      </w:r>
      <w:r>
        <w:rPr>
          <w:lang w:val="en-GB"/>
        </w:rPr>
        <w:t xml:space="preserve"> initially: </w:t>
      </w:r>
      <w:r w:rsidR="003669DC">
        <w:rPr>
          <w:lang w:val="en-GB"/>
        </w:rPr>
        <w:t xml:space="preserve">actually, </w:t>
      </w:r>
      <w:r>
        <w:rPr>
          <w:lang w:val="en-GB"/>
        </w:rPr>
        <w:t xml:space="preserve">his first model seems to </w:t>
      </w:r>
      <w:proofErr w:type="gramStart"/>
      <w:r>
        <w:rPr>
          <w:lang w:val="en-GB"/>
        </w:rPr>
        <w:t>have been obtained</w:t>
      </w:r>
      <w:proofErr w:type="gramEnd"/>
      <w:r>
        <w:rPr>
          <w:lang w:val="en-GB"/>
        </w:rPr>
        <w:t xml:space="preserve"> just by collecting individual items that were by chance present in his own atelier. One has to remember that working with ready-made objects was at the time one of the more fashionable approaches to artistic production. It is easy to understand that the first model soon underwent several modifications, now very difficult to reconstruct exactly. </w:t>
      </w:r>
    </w:p>
    <w:p w:rsidR="007D6AB0" w:rsidRDefault="007D6AB0" w:rsidP="00ED4B02">
      <w:pPr>
        <w:rPr>
          <w:lang w:val="en-GB"/>
        </w:rPr>
      </w:pPr>
      <w:r>
        <w:rPr>
          <w:lang w:val="en-GB"/>
        </w:rPr>
        <w:t>It is however remarkable that Man Ray in developing his further projects somehow turned from a Dada artist into a modern designer. The fundamental idea remained the same, but he devoted deep studies to the geometry and the profile of his objects.</w:t>
      </w:r>
      <w:r w:rsidR="003669DC">
        <w:rPr>
          <w:lang w:val="en-GB"/>
        </w:rPr>
        <w:t xml:space="preserve"> </w:t>
      </w:r>
      <w:r>
        <w:rPr>
          <w:lang w:val="en-GB"/>
        </w:rPr>
        <w:t>It is far from common to see an artist accepting the constraint of design rules. To a certain extent</w:t>
      </w:r>
      <w:r w:rsidR="003669DC">
        <w:rPr>
          <w:lang w:val="en-GB"/>
        </w:rPr>
        <w:t>,</w:t>
      </w:r>
      <w:r>
        <w:rPr>
          <w:lang w:val="en-GB"/>
        </w:rPr>
        <w:t xml:space="preserve"> something similar occurred later on with </w:t>
      </w:r>
      <w:r w:rsidRPr="005F1B43">
        <w:rPr>
          <w:i/>
          <w:lang w:val="en-GB"/>
        </w:rPr>
        <w:t xml:space="preserve">Il </w:t>
      </w:r>
      <w:proofErr w:type="spellStart"/>
      <w:r w:rsidRPr="005F1B43">
        <w:rPr>
          <w:i/>
          <w:lang w:val="en-GB"/>
        </w:rPr>
        <w:t>Gioco</w:t>
      </w:r>
      <w:proofErr w:type="spellEnd"/>
      <w:r w:rsidRPr="005F1B43">
        <w:rPr>
          <w:i/>
          <w:lang w:val="en-GB"/>
        </w:rPr>
        <w:t xml:space="preserve"> del Mondo </w:t>
      </w:r>
      <w:r>
        <w:rPr>
          <w:lang w:val="en-GB"/>
        </w:rPr>
        <w:t xml:space="preserve">by </w:t>
      </w:r>
      <w:proofErr w:type="spellStart"/>
      <w:r>
        <w:rPr>
          <w:lang w:val="en-GB"/>
        </w:rPr>
        <w:t>Giò</w:t>
      </w:r>
      <w:proofErr w:type="spellEnd"/>
      <w:r>
        <w:rPr>
          <w:lang w:val="en-GB"/>
        </w:rPr>
        <w:t xml:space="preserve"> Pomodoro</w:t>
      </w:r>
      <w:r>
        <w:rPr>
          <w:lang w:val="en-GB"/>
        </w:rPr>
        <w:fldChar w:fldCharType="begin"/>
      </w:r>
      <w:r w:rsidRPr="005F1B43">
        <w:rPr>
          <w:lang w:val="en-GB"/>
        </w:rPr>
        <w:instrText xml:space="preserve"> XE "</w:instrText>
      </w:r>
      <w:r w:rsidRPr="00EF0795">
        <w:rPr>
          <w:lang w:val="en-GB"/>
        </w:rPr>
        <w:instrText>Pomodoro</w:instrText>
      </w:r>
      <w:r w:rsidRPr="005F1B43">
        <w:rPr>
          <w:lang w:val="en-GB"/>
        </w:rPr>
        <w:instrText xml:space="preserve">" </w:instrText>
      </w:r>
      <w:r>
        <w:rPr>
          <w:lang w:val="en-GB"/>
        </w:rPr>
        <w:fldChar w:fldCharType="end"/>
      </w:r>
      <w:r>
        <w:rPr>
          <w:lang w:val="en-GB"/>
        </w:rPr>
        <w:t xml:space="preserve">, even though his fine profiles </w:t>
      </w:r>
      <w:proofErr w:type="gramStart"/>
      <w:r>
        <w:rPr>
          <w:lang w:val="en-GB"/>
        </w:rPr>
        <w:t>were based</w:t>
      </w:r>
      <w:proofErr w:type="gramEnd"/>
      <w:r>
        <w:rPr>
          <w:lang w:val="en-GB"/>
        </w:rPr>
        <w:t xml:space="preserve"> on </w:t>
      </w:r>
      <w:r w:rsidR="003669DC">
        <w:rPr>
          <w:lang w:val="en-GB"/>
        </w:rPr>
        <w:t xml:space="preserve">rather </w:t>
      </w:r>
      <w:r>
        <w:rPr>
          <w:lang w:val="en-GB"/>
        </w:rPr>
        <w:t>esoteric interpretations.</w:t>
      </w:r>
    </w:p>
    <w:p w:rsidR="007D6AB0" w:rsidRDefault="007D6AB0" w:rsidP="0000398E">
      <w:pPr>
        <w:rPr>
          <w:lang w:val="en-GB"/>
        </w:rPr>
      </w:pPr>
      <w:r>
        <w:rPr>
          <w:lang w:val="en-GB"/>
        </w:rPr>
        <w:t xml:space="preserve">There are several points to </w:t>
      </w:r>
      <w:proofErr w:type="gramStart"/>
      <w:r>
        <w:rPr>
          <w:lang w:val="en-GB"/>
        </w:rPr>
        <w:t>be considered</w:t>
      </w:r>
      <w:proofErr w:type="gramEnd"/>
      <w:r>
        <w:rPr>
          <w:lang w:val="en-GB"/>
        </w:rPr>
        <w:t xml:space="preserve"> about the chessmen introduced by Man Ray. The skill of the artist is apparent, as well as his attempt to improve the current model: anybody should acknowledge at once that this really is more “modern” than any variation of the established Staunton chessmen. There is an essential further point to take into account: Man Ray did not work in an isolated environment, far from that of the chess tournaments; on the contrary, he was familiar with several renowned chess grandmasters, to begin with </w:t>
      </w:r>
      <w:proofErr w:type="spellStart"/>
      <w:r>
        <w:rPr>
          <w:lang w:val="en-GB"/>
        </w:rPr>
        <w:t>Aleksandr</w:t>
      </w:r>
      <w:proofErr w:type="spellEnd"/>
      <w:r>
        <w:rPr>
          <w:lang w:val="en-GB"/>
        </w:rPr>
        <w:t xml:space="preserve"> </w:t>
      </w:r>
      <w:proofErr w:type="spellStart"/>
      <w:r>
        <w:rPr>
          <w:lang w:val="en-GB"/>
        </w:rPr>
        <w:t>Alechin</w:t>
      </w:r>
      <w:proofErr w:type="spellEnd"/>
      <w:r>
        <w:rPr>
          <w:lang w:val="en-GB"/>
        </w:rPr>
        <w:t xml:space="preserve"> himself. It is reported that Man Ray even trusted in the acceptance of his proposal by the new FIDE (established in 1924), so that his chessmen could become the new endorsed kind of pieces, to be used in the official tournaments. It seems that this was not a personal illusion, but a proposal actually sponsored by </w:t>
      </w:r>
      <w:proofErr w:type="spellStart"/>
      <w:r>
        <w:rPr>
          <w:lang w:val="en-GB"/>
        </w:rPr>
        <w:t>Alechin</w:t>
      </w:r>
      <w:proofErr w:type="spellEnd"/>
      <w:r>
        <w:rPr>
          <w:lang w:val="en-GB"/>
        </w:rPr>
        <w:t xml:space="preserve"> and other important chess masters.</w:t>
      </w:r>
    </w:p>
    <w:p w:rsidR="007D6AB0" w:rsidRPr="001E17C1" w:rsidRDefault="007D6AB0" w:rsidP="0000398E">
      <w:pPr>
        <w:rPr>
          <w:lang w:val="en-GB"/>
        </w:rPr>
      </w:pPr>
      <w:r>
        <w:rPr>
          <w:lang w:val="en-GB"/>
        </w:rPr>
        <w:t xml:space="preserve">With </w:t>
      </w:r>
      <w:r w:rsidRPr="001E17C1">
        <w:rPr>
          <w:lang w:val="en-GB"/>
        </w:rPr>
        <w:t>the exemplary case</w:t>
      </w:r>
      <w:r>
        <w:rPr>
          <w:lang w:val="en-GB"/>
        </w:rPr>
        <w:t>s</w:t>
      </w:r>
      <w:r w:rsidRPr="001E17C1">
        <w:rPr>
          <w:lang w:val="en-GB"/>
        </w:rPr>
        <w:t xml:space="preserve"> of Marcel Duchamp </w:t>
      </w:r>
      <w:r>
        <w:rPr>
          <w:lang w:val="en-GB"/>
        </w:rPr>
        <w:t xml:space="preserve">and Man </w:t>
      </w:r>
      <w:proofErr w:type="gramStart"/>
      <w:r>
        <w:rPr>
          <w:lang w:val="en-GB"/>
        </w:rPr>
        <w:t>Ray</w:t>
      </w:r>
      <w:proofErr w:type="gramEnd"/>
      <w:r>
        <w:rPr>
          <w:lang w:val="en-GB"/>
        </w:rPr>
        <w:t xml:space="preserve"> we have found </w:t>
      </w:r>
      <w:r w:rsidRPr="001E17C1">
        <w:rPr>
          <w:lang w:val="en-GB"/>
        </w:rPr>
        <w:t>a kind of sy</w:t>
      </w:r>
      <w:r>
        <w:rPr>
          <w:lang w:val="en-GB"/>
        </w:rPr>
        <w:t>nergy between chess and art, so</w:t>
      </w:r>
      <w:r w:rsidRPr="001E17C1">
        <w:rPr>
          <w:lang w:val="en-GB"/>
        </w:rPr>
        <w:t xml:space="preserve"> as to</w:t>
      </w:r>
      <w:r>
        <w:rPr>
          <w:lang w:val="en-GB"/>
        </w:rPr>
        <w:t xml:space="preserve"> bear fruit in both directions. Other artists have continued this approach; let us limit our attention to a few cooperative projects and events.</w:t>
      </w:r>
    </w:p>
    <w:p w:rsidR="00C12E86" w:rsidRPr="001E17C1" w:rsidRDefault="00C12E86" w:rsidP="00C12E86">
      <w:pPr>
        <w:ind w:firstLine="0"/>
        <w:rPr>
          <w:lang w:val="en-GB"/>
        </w:rPr>
      </w:pPr>
    </w:p>
    <w:p w:rsidR="007D6AB0" w:rsidRDefault="007D6AB0" w:rsidP="0000398E">
      <w:pPr>
        <w:pStyle w:val="Titolo3"/>
      </w:pPr>
      <w:r>
        <w:t>The Imagery of Chess</w:t>
      </w:r>
    </w:p>
    <w:p w:rsidR="007D6AB0" w:rsidRPr="001E17C1" w:rsidRDefault="007D6AB0" w:rsidP="0000398E">
      <w:pPr>
        <w:rPr>
          <w:lang w:val="en-GB"/>
        </w:rPr>
      </w:pPr>
      <w:r w:rsidRPr="001E17C1">
        <w:rPr>
          <w:lang w:val="en-GB"/>
        </w:rPr>
        <w:t xml:space="preserve">The chess </w:t>
      </w:r>
      <w:r>
        <w:rPr>
          <w:lang w:val="en-GB"/>
        </w:rPr>
        <w:t>exhibition</w:t>
      </w:r>
      <w:r w:rsidRPr="001E17C1">
        <w:rPr>
          <w:lang w:val="en-GB"/>
        </w:rPr>
        <w:t xml:space="preserve"> </w:t>
      </w:r>
      <w:r>
        <w:rPr>
          <w:lang w:val="en-GB"/>
        </w:rPr>
        <w:t>“</w:t>
      </w:r>
      <w:r w:rsidRPr="00120312">
        <w:rPr>
          <w:lang w:val="en-GB"/>
        </w:rPr>
        <w:t>The Imagery of Chess</w:t>
      </w:r>
      <w:r>
        <w:rPr>
          <w:lang w:val="en-GB"/>
        </w:rPr>
        <w:t>”</w:t>
      </w:r>
      <w:r w:rsidRPr="00120312">
        <w:rPr>
          <w:lang w:val="en-GB"/>
        </w:rPr>
        <w:t xml:space="preserve"> </w:t>
      </w:r>
      <w:proofErr w:type="gramStart"/>
      <w:r w:rsidRPr="001E17C1">
        <w:rPr>
          <w:lang w:val="en-GB"/>
        </w:rPr>
        <w:t>was held</w:t>
      </w:r>
      <w:proofErr w:type="gramEnd"/>
      <w:r w:rsidRPr="001E17C1">
        <w:rPr>
          <w:lang w:val="en-GB"/>
        </w:rPr>
        <w:t xml:space="preserve"> in New York in 1944 </w:t>
      </w:r>
      <w:r>
        <w:rPr>
          <w:lang w:val="en-GB"/>
        </w:rPr>
        <w:t>(just</w:t>
      </w:r>
      <w:r w:rsidRPr="001E17C1">
        <w:rPr>
          <w:lang w:val="en-GB"/>
        </w:rPr>
        <w:t xml:space="preserve"> in the middle of the Second World War</w:t>
      </w:r>
      <w:r>
        <w:rPr>
          <w:lang w:val="en-GB"/>
        </w:rPr>
        <w:t xml:space="preserve">) and it </w:t>
      </w:r>
      <w:r w:rsidRPr="001E17C1">
        <w:rPr>
          <w:lang w:val="en-GB"/>
        </w:rPr>
        <w:t xml:space="preserve">was truly </w:t>
      </w:r>
      <w:r>
        <w:rPr>
          <w:lang w:val="en-GB"/>
        </w:rPr>
        <w:t>exceptional</w:t>
      </w:r>
      <w:r w:rsidRPr="001E17C1">
        <w:rPr>
          <w:lang w:val="en-GB"/>
        </w:rPr>
        <w:t>. Julien Levy was the owner of an art gallery and had close ties of friendship with artists interested in chess, like Marcel Duchamp and</w:t>
      </w:r>
      <w:r>
        <w:rPr>
          <w:lang w:val="en-GB"/>
        </w:rPr>
        <w:t xml:space="preserve"> Max Ernst. The </w:t>
      </w:r>
      <w:r>
        <w:rPr>
          <w:lang w:val="en-GB"/>
        </w:rPr>
        <w:lastRenderedPageBreak/>
        <w:t xml:space="preserve">first idea of </w:t>
      </w:r>
      <w:r w:rsidRPr="001E17C1">
        <w:rPr>
          <w:lang w:val="en-GB"/>
        </w:rPr>
        <w:t xml:space="preserve">the show had come to Levy during the </w:t>
      </w:r>
      <w:r>
        <w:rPr>
          <w:lang w:val="en-GB"/>
        </w:rPr>
        <w:t xml:space="preserve">previous </w:t>
      </w:r>
      <w:r w:rsidRPr="001E17C1">
        <w:rPr>
          <w:lang w:val="en-GB"/>
        </w:rPr>
        <w:t>summer</w:t>
      </w:r>
      <w:r>
        <w:rPr>
          <w:lang w:val="en-GB"/>
        </w:rPr>
        <w:t>,</w:t>
      </w:r>
      <w:r w:rsidRPr="001E17C1">
        <w:rPr>
          <w:lang w:val="en-GB"/>
        </w:rPr>
        <w:t xml:space="preserve"> when he </w:t>
      </w:r>
      <w:r>
        <w:rPr>
          <w:lang w:val="en-GB"/>
        </w:rPr>
        <w:t>used to play</w:t>
      </w:r>
      <w:r w:rsidRPr="001E17C1">
        <w:rPr>
          <w:lang w:val="en-GB"/>
        </w:rPr>
        <w:t xml:space="preserve"> with Ernst </w:t>
      </w:r>
      <w:r>
        <w:rPr>
          <w:lang w:val="en-GB"/>
        </w:rPr>
        <w:t>with</w:t>
      </w:r>
      <w:r w:rsidRPr="001E17C1">
        <w:rPr>
          <w:lang w:val="en-GB"/>
        </w:rPr>
        <w:t xml:space="preserve"> chess</w:t>
      </w:r>
      <w:r>
        <w:rPr>
          <w:lang w:val="en-GB"/>
        </w:rPr>
        <w:t>men</w:t>
      </w:r>
      <w:r w:rsidRPr="001E17C1">
        <w:rPr>
          <w:lang w:val="en-GB"/>
        </w:rPr>
        <w:t xml:space="preserve"> formed by pouring </w:t>
      </w:r>
      <w:r>
        <w:rPr>
          <w:lang w:val="en-GB"/>
        </w:rPr>
        <w:t>plaster</w:t>
      </w:r>
      <w:r w:rsidRPr="001E17C1">
        <w:rPr>
          <w:lang w:val="en-GB"/>
        </w:rPr>
        <w:t xml:space="preserve"> into eggshells. In the same 1943, the three fans addressed an invitation to artists and other friends potentially interested in presenting </w:t>
      </w:r>
      <w:r>
        <w:rPr>
          <w:lang w:val="en-GB"/>
        </w:rPr>
        <w:t>new</w:t>
      </w:r>
      <w:r w:rsidRPr="001E17C1">
        <w:rPr>
          <w:lang w:val="en-GB"/>
        </w:rPr>
        <w:t xml:space="preserve"> works in an exhibition they </w:t>
      </w:r>
      <w:r>
        <w:rPr>
          <w:lang w:val="en-GB"/>
        </w:rPr>
        <w:t>were planning</w:t>
      </w:r>
      <w:r w:rsidRPr="001E17C1">
        <w:rPr>
          <w:lang w:val="en-GB"/>
        </w:rPr>
        <w:t xml:space="preserve"> on chess, and they managed to </w:t>
      </w:r>
      <w:r>
        <w:rPr>
          <w:lang w:val="en-GB"/>
        </w:rPr>
        <w:t>secure the participation</w:t>
      </w:r>
      <w:r w:rsidRPr="001E17C1">
        <w:rPr>
          <w:lang w:val="en-GB"/>
        </w:rPr>
        <w:t xml:space="preserve"> of famous artists.</w:t>
      </w:r>
    </w:p>
    <w:p w:rsidR="007D6AB0" w:rsidRDefault="007D6AB0" w:rsidP="0000398E">
      <w:pPr>
        <w:rPr>
          <w:lang w:val="en-GB"/>
        </w:rPr>
      </w:pPr>
      <w:r w:rsidRPr="001E17C1">
        <w:rPr>
          <w:lang w:val="en-GB"/>
        </w:rPr>
        <w:t>Thirty-two chess works were selected, eq</w:t>
      </w:r>
      <w:r>
        <w:rPr>
          <w:lang w:val="en-GB"/>
        </w:rPr>
        <w:t xml:space="preserve">ual to the pieces in a set; they </w:t>
      </w:r>
      <w:proofErr w:type="gramStart"/>
      <w:r>
        <w:rPr>
          <w:lang w:val="en-GB"/>
        </w:rPr>
        <w:t xml:space="preserve">were </w:t>
      </w:r>
      <w:r w:rsidRPr="001E17C1">
        <w:rPr>
          <w:lang w:val="en-GB"/>
        </w:rPr>
        <w:t>presented</w:t>
      </w:r>
      <w:proofErr w:type="gramEnd"/>
      <w:r w:rsidRPr="001E17C1">
        <w:rPr>
          <w:lang w:val="en-GB"/>
        </w:rPr>
        <w:t xml:space="preserve"> by well-known artists</w:t>
      </w:r>
      <w:r>
        <w:rPr>
          <w:lang w:val="en-GB"/>
        </w:rPr>
        <w:t xml:space="preserve">, </w:t>
      </w:r>
      <w:r w:rsidRPr="001E17C1">
        <w:rPr>
          <w:lang w:val="en-GB"/>
        </w:rPr>
        <w:t xml:space="preserve">such as André Breton, Alexander Calder, Max </w:t>
      </w:r>
      <w:r w:rsidRPr="000E6E02">
        <w:rPr>
          <w:lang w:val="en-GB"/>
        </w:rPr>
        <w:t>Ernst</w:t>
      </w:r>
      <w:r>
        <w:rPr>
          <w:highlight w:val="yellow"/>
          <w:lang w:val="en-GB"/>
        </w:rPr>
        <w:fldChar w:fldCharType="begin"/>
      </w:r>
      <w:r w:rsidRPr="0050438B">
        <w:rPr>
          <w:lang w:val="en-GB"/>
        </w:rPr>
        <w:instrText xml:space="preserve"> XE "</w:instrText>
      </w:r>
      <w:r w:rsidRPr="00984C4E">
        <w:rPr>
          <w:highlight w:val="yellow"/>
          <w:lang w:val="en-GB"/>
        </w:rPr>
        <w:instrText>Ernst</w:instrText>
      </w:r>
      <w:r w:rsidRPr="0050438B">
        <w:rPr>
          <w:lang w:val="en-GB"/>
        </w:rPr>
        <w:instrText xml:space="preserve">" </w:instrText>
      </w:r>
      <w:r>
        <w:rPr>
          <w:highlight w:val="yellow"/>
          <w:lang w:val="en-GB"/>
        </w:rPr>
        <w:fldChar w:fldCharType="end"/>
      </w:r>
      <w:r w:rsidRPr="001E17C1">
        <w:rPr>
          <w:lang w:val="en-GB"/>
        </w:rPr>
        <w:t xml:space="preserve">, Isamu Noguchi, Yves </w:t>
      </w:r>
      <w:r w:rsidRPr="005F1353">
        <w:rPr>
          <w:lang w:val="en-GB"/>
        </w:rPr>
        <w:t>Tanguy</w:t>
      </w:r>
      <w:r>
        <w:rPr>
          <w:lang w:val="en-GB"/>
        </w:rPr>
        <w:t>. A</w:t>
      </w:r>
      <w:r w:rsidRPr="001E17C1">
        <w:rPr>
          <w:lang w:val="en-GB"/>
        </w:rPr>
        <w:t xml:space="preserve"> prototype of the 192</w:t>
      </w:r>
      <w:r>
        <w:rPr>
          <w:lang w:val="en-GB"/>
        </w:rPr>
        <w:t xml:space="preserve">2 </w:t>
      </w:r>
      <w:r w:rsidRPr="001E17C1">
        <w:rPr>
          <w:lang w:val="en-GB"/>
        </w:rPr>
        <w:t xml:space="preserve">Bauhaus </w:t>
      </w:r>
      <w:r>
        <w:rPr>
          <w:lang w:val="en-GB"/>
        </w:rPr>
        <w:t xml:space="preserve">model by Josef </w:t>
      </w:r>
      <w:proofErr w:type="spellStart"/>
      <w:r>
        <w:rPr>
          <w:lang w:val="en-GB"/>
        </w:rPr>
        <w:t>Hartwig</w:t>
      </w:r>
      <w:proofErr w:type="spellEnd"/>
      <w:r>
        <w:rPr>
          <w:lang w:val="en-GB"/>
        </w:rPr>
        <w:t xml:space="preserve"> (discussed later on) </w:t>
      </w:r>
      <w:proofErr w:type="gramStart"/>
      <w:r>
        <w:rPr>
          <w:lang w:val="en-GB"/>
        </w:rPr>
        <w:t>was also exhibited</w:t>
      </w:r>
      <w:proofErr w:type="gramEnd"/>
      <w:r>
        <w:rPr>
          <w:lang w:val="en-GB"/>
        </w:rPr>
        <w:t>.</w:t>
      </w:r>
      <w:r w:rsidRPr="001E17C1">
        <w:rPr>
          <w:lang w:val="en-GB"/>
        </w:rPr>
        <w:t xml:space="preserve"> </w:t>
      </w:r>
      <w:r>
        <w:rPr>
          <w:lang w:val="en-GB"/>
        </w:rPr>
        <w:t>U</w:t>
      </w:r>
      <w:r w:rsidRPr="001E17C1">
        <w:rPr>
          <w:lang w:val="en-GB"/>
        </w:rPr>
        <w:t xml:space="preserve">nknown artists </w:t>
      </w:r>
      <w:r>
        <w:rPr>
          <w:lang w:val="en-GB"/>
        </w:rPr>
        <w:t>were also admitted</w:t>
      </w:r>
      <w:r w:rsidRPr="001E17C1">
        <w:rPr>
          <w:lang w:val="en-GB"/>
        </w:rPr>
        <w:t xml:space="preserve">, as </w:t>
      </w:r>
      <w:r>
        <w:rPr>
          <w:lang w:val="en-GB"/>
        </w:rPr>
        <w:t xml:space="preserve">it </w:t>
      </w:r>
      <w:r w:rsidRPr="001E17C1">
        <w:rPr>
          <w:lang w:val="en-GB"/>
        </w:rPr>
        <w:t xml:space="preserve">especially happened for Richard </w:t>
      </w:r>
      <w:proofErr w:type="spellStart"/>
      <w:r w:rsidRPr="000E6E02">
        <w:rPr>
          <w:lang w:val="en-GB"/>
        </w:rPr>
        <w:t>Filipowski</w:t>
      </w:r>
      <w:proofErr w:type="spellEnd"/>
      <w:r w:rsidRPr="000E6E02">
        <w:rPr>
          <w:lang w:val="en-GB"/>
        </w:rPr>
        <w:t>,</w:t>
      </w:r>
      <w:r w:rsidRPr="000E6E02">
        <w:rPr>
          <w:lang w:val="en-GB"/>
        </w:rPr>
        <w:fldChar w:fldCharType="begin"/>
      </w:r>
      <w:r w:rsidRPr="000E6E02">
        <w:rPr>
          <w:lang w:val="en-GB"/>
        </w:rPr>
        <w:instrText xml:space="preserve"> XE "Filipowski" </w:instrText>
      </w:r>
      <w:r w:rsidRPr="000E6E02">
        <w:rPr>
          <w:lang w:val="en-GB"/>
        </w:rPr>
        <w:fldChar w:fldCharType="end"/>
      </w:r>
      <w:r w:rsidRPr="000E6E02">
        <w:rPr>
          <w:lang w:val="en-GB"/>
        </w:rPr>
        <w:t xml:space="preserve"> a twenty-year-old student; in fact, his </w:t>
      </w:r>
      <w:proofErr w:type="gramStart"/>
      <w:r w:rsidRPr="000E6E02">
        <w:rPr>
          <w:i/>
          <w:lang w:val="en-GB"/>
        </w:rPr>
        <w:t>Clear</w:t>
      </w:r>
      <w:r w:rsidRPr="00FC3F8F">
        <w:rPr>
          <w:i/>
          <w:lang w:val="en-GB"/>
        </w:rPr>
        <w:t xml:space="preserve"> Chess Set</w:t>
      </w:r>
      <w:r>
        <w:rPr>
          <w:lang w:val="en-GB"/>
        </w:rPr>
        <w:t xml:space="preserve"> project was deliver</w:t>
      </w:r>
      <w:r w:rsidRPr="001E17C1">
        <w:rPr>
          <w:lang w:val="en-GB"/>
        </w:rPr>
        <w:t xml:space="preserve">ed by his design professor, </w:t>
      </w:r>
      <w:proofErr w:type="spellStart"/>
      <w:r w:rsidRPr="001E17C1">
        <w:rPr>
          <w:lang w:val="en-GB"/>
        </w:rPr>
        <w:t>László</w:t>
      </w:r>
      <w:proofErr w:type="spellEnd"/>
      <w:r w:rsidRPr="001E17C1">
        <w:rPr>
          <w:lang w:val="en-GB"/>
        </w:rPr>
        <w:t xml:space="preserve"> Moholy-Nagy, </w:t>
      </w:r>
      <w:r>
        <w:rPr>
          <w:lang w:val="en-GB"/>
        </w:rPr>
        <w:t xml:space="preserve">a </w:t>
      </w:r>
      <w:r w:rsidRPr="001E17C1">
        <w:rPr>
          <w:lang w:val="en-GB"/>
        </w:rPr>
        <w:t xml:space="preserve">former member of the Bauhaus, who was experimenting new applications for recent polymeric materials and had been invited to </w:t>
      </w:r>
      <w:r>
        <w:rPr>
          <w:lang w:val="en-GB"/>
        </w:rPr>
        <w:t>the exhibition</w:t>
      </w:r>
      <w:proofErr w:type="gramEnd"/>
      <w:r w:rsidRPr="001E17C1">
        <w:rPr>
          <w:lang w:val="en-GB"/>
        </w:rPr>
        <w:t>.</w:t>
      </w:r>
      <w:r>
        <w:rPr>
          <w:lang w:val="en-GB"/>
        </w:rPr>
        <w:t xml:space="preserve"> </w:t>
      </w:r>
    </w:p>
    <w:p w:rsidR="007D6AB0" w:rsidRPr="001E17C1" w:rsidRDefault="007D6AB0" w:rsidP="0000398E">
      <w:pPr>
        <w:rPr>
          <w:lang w:val="en-GB"/>
        </w:rPr>
      </w:pPr>
      <w:r w:rsidRPr="001E17C1">
        <w:rPr>
          <w:lang w:val="en-GB"/>
        </w:rPr>
        <w:t xml:space="preserve">All exhibitors contributed original ideas that soon attracted attention </w:t>
      </w:r>
      <w:r>
        <w:rPr>
          <w:lang w:val="en-GB"/>
        </w:rPr>
        <w:t>by</w:t>
      </w:r>
      <w:r w:rsidRPr="001E17C1">
        <w:rPr>
          <w:lang w:val="en-GB"/>
        </w:rPr>
        <w:t xml:space="preserve"> critics and historians, </w:t>
      </w:r>
      <w:r>
        <w:rPr>
          <w:lang w:val="en-GB"/>
        </w:rPr>
        <w:t>of both art and chess. The conception of some of the set</w:t>
      </w:r>
      <w:r w:rsidRPr="001E17C1">
        <w:rPr>
          <w:lang w:val="en-GB"/>
        </w:rPr>
        <w:t xml:space="preserve">s </w:t>
      </w:r>
      <w:r>
        <w:rPr>
          <w:lang w:val="en-GB"/>
        </w:rPr>
        <w:t>shown dated</w:t>
      </w:r>
      <w:r w:rsidRPr="001E17C1">
        <w:rPr>
          <w:lang w:val="en-GB"/>
        </w:rPr>
        <w:t xml:space="preserve"> back </w:t>
      </w:r>
      <w:r>
        <w:rPr>
          <w:lang w:val="en-GB"/>
        </w:rPr>
        <w:t>some years</w:t>
      </w:r>
      <w:r w:rsidRPr="001E17C1">
        <w:rPr>
          <w:lang w:val="en-GB"/>
        </w:rPr>
        <w:t xml:space="preserve"> before, but they shared the character </w:t>
      </w:r>
      <w:r>
        <w:rPr>
          <w:lang w:val="en-GB"/>
        </w:rPr>
        <w:t>to breaking</w:t>
      </w:r>
      <w:r w:rsidRPr="001E17C1">
        <w:rPr>
          <w:lang w:val="en-GB"/>
        </w:rPr>
        <w:t xml:space="preserve"> with tradition and the </w:t>
      </w:r>
      <w:r>
        <w:rPr>
          <w:lang w:val="en-GB"/>
        </w:rPr>
        <w:t>determination to innovate from the de</w:t>
      </w:r>
      <w:r w:rsidRPr="001E17C1">
        <w:rPr>
          <w:lang w:val="en-GB"/>
        </w:rPr>
        <w:t>p</w:t>
      </w:r>
      <w:r>
        <w:rPr>
          <w:lang w:val="en-GB"/>
        </w:rPr>
        <w:t>ths</w:t>
      </w:r>
      <w:r w:rsidRPr="001E17C1">
        <w:rPr>
          <w:lang w:val="en-GB"/>
        </w:rPr>
        <w:t>, involving the very meaning of the game. An exhibition like this would not hav</w:t>
      </w:r>
      <w:r>
        <w:rPr>
          <w:lang w:val="en-GB"/>
        </w:rPr>
        <w:t xml:space="preserve">e been possible in the past, </w:t>
      </w:r>
      <w:r w:rsidRPr="001E17C1">
        <w:rPr>
          <w:lang w:val="en-GB"/>
        </w:rPr>
        <w:t xml:space="preserve">and at </w:t>
      </w:r>
      <w:proofErr w:type="gramStart"/>
      <w:r w:rsidRPr="001E17C1">
        <w:rPr>
          <w:lang w:val="en-GB"/>
        </w:rPr>
        <w:t>that</w:t>
      </w:r>
      <w:proofErr w:type="gramEnd"/>
      <w:r w:rsidRPr="001E17C1">
        <w:rPr>
          <w:lang w:val="en-GB"/>
        </w:rPr>
        <w:t xml:space="preserve"> level </w:t>
      </w:r>
      <w:r>
        <w:rPr>
          <w:lang w:val="en-GB"/>
        </w:rPr>
        <w:t>has</w:t>
      </w:r>
      <w:r w:rsidRPr="001E17C1">
        <w:rPr>
          <w:lang w:val="en-GB"/>
        </w:rPr>
        <w:t xml:space="preserve"> not been organized even afterwards.</w:t>
      </w:r>
    </w:p>
    <w:p w:rsidR="007D6AB0" w:rsidRPr="001E17C1" w:rsidRDefault="007D6AB0" w:rsidP="0000398E">
      <w:pPr>
        <w:rPr>
          <w:lang w:val="en-GB"/>
        </w:rPr>
      </w:pPr>
      <w:r w:rsidRPr="001E17C1">
        <w:rPr>
          <w:lang w:val="en-GB"/>
        </w:rPr>
        <w:t xml:space="preserve">It is very useful today that </w:t>
      </w:r>
      <w:r>
        <w:rPr>
          <w:lang w:val="en-GB"/>
        </w:rPr>
        <w:t>an</w:t>
      </w:r>
      <w:r w:rsidRPr="001E17C1">
        <w:rPr>
          <w:lang w:val="en-GB"/>
        </w:rPr>
        <w:t xml:space="preserve"> important exhibition was organized i</w:t>
      </w:r>
      <w:r>
        <w:rPr>
          <w:lang w:val="en-GB"/>
        </w:rPr>
        <w:t>n 2005 as a thorough recreat</w:t>
      </w:r>
      <w:r w:rsidRPr="001E17C1">
        <w:rPr>
          <w:lang w:val="en-GB"/>
        </w:rPr>
        <w:t>ion, with the reconstruction of the detailed catalog</w:t>
      </w:r>
      <w:r>
        <w:rPr>
          <w:lang w:val="en-GB"/>
        </w:rPr>
        <w:t>ue</w:t>
      </w:r>
      <w:r w:rsidRPr="001E17C1">
        <w:rPr>
          <w:lang w:val="en-GB"/>
        </w:rPr>
        <w:t xml:space="preserve"> and the addition of various interesting </w:t>
      </w:r>
      <w:r>
        <w:rPr>
          <w:lang w:val="en-GB"/>
        </w:rPr>
        <w:t>evidence; o</w:t>
      </w:r>
      <w:r w:rsidRPr="001E17C1">
        <w:rPr>
          <w:lang w:val="en-GB"/>
        </w:rPr>
        <w:t xml:space="preserve">n the occasion a book was published (List 2005) that informs </w:t>
      </w:r>
      <w:r>
        <w:rPr>
          <w:lang w:val="en-GB"/>
        </w:rPr>
        <w:t>both about the</w:t>
      </w:r>
      <w:r w:rsidRPr="001E17C1">
        <w:rPr>
          <w:lang w:val="en-GB"/>
        </w:rPr>
        <w:t xml:space="preserve"> recent exhibition and about the 1944</w:t>
      </w:r>
      <w:r>
        <w:rPr>
          <w:lang w:val="en-GB"/>
        </w:rPr>
        <w:t xml:space="preserve"> one</w:t>
      </w:r>
      <w:r w:rsidRPr="001E17C1">
        <w:rPr>
          <w:lang w:val="en-GB"/>
        </w:rPr>
        <w:t xml:space="preserve">, with several unpublished details. Even more recently, materials from </w:t>
      </w:r>
      <w:r>
        <w:rPr>
          <w:lang w:val="en-GB"/>
        </w:rPr>
        <w:t>“</w:t>
      </w:r>
      <w:r w:rsidRPr="00120312">
        <w:rPr>
          <w:lang w:val="en-GB"/>
        </w:rPr>
        <w:t>The Imagery of Chess</w:t>
      </w:r>
      <w:r>
        <w:rPr>
          <w:lang w:val="en-GB"/>
        </w:rPr>
        <w:t>”</w:t>
      </w:r>
      <w:r w:rsidRPr="001E17C1">
        <w:rPr>
          <w:lang w:val="en-GB"/>
        </w:rPr>
        <w:t xml:space="preserve"> are periodically </w:t>
      </w:r>
      <w:r>
        <w:rPr>
          <w:lang w:val="en-GB"/>
        </w:rPr>
        <w:t>shown</w:t>
      </w:r>
      <w:r w:rsidRPr="001E17C1">
        <w:rPr>
          <w:lang w:val="en-GB"/>
        </w:rPr>
        <w:t xml:space="preserve"> at the World Chess Hall of Fame in St. Louis, but they have also formed the central part of other exhibitions in Europe, such as those in London in 2008 </w:t>
      </w:r>
      <w:r>
        <w:rPr>
          <w:lang w:val="en-GB"/>
        </w:rPr>
        <w:t>(</w:t>
      </w:r>
      <w:r>
        <w:rPr>
          <w:rFonts w:cs="Times New Roman"/>
          <w:lang w:val="en-GB"/>
        </w:rPr>
        <w:t xml:space="preserve">Mundy 2008), </w:t>
      </w:r>
      <w:r w:rsidRPr="001E17C1">
        <w:rPr>
          <w:lang w:val="en-GB"/>
        </w:rPr>
        <w:t>and Barcelona in 2016</w:t>
      </w:r>
      <w:r>
        <w:rPr>
          <w:lang w:val="en-GB"/>
        </w:rPr>
        <w:t xml:space="preserve"> (</w:t>
      </w:r>
      <w:proofErr w:type="spellStart"/>
      <w:r w:rsidRPr="00FE0150">
        <w:rPr>
          <w:rFonts w:cs="Times New Roman"/>
          <w:lang w:val="en-GB"/>
        </w:rPr>
        <w:t>Segade</w:t>
      </w:r>
      <w:proofErr w:type="spellEnd"/>
      <w:r w:rsidRPr="00FE0150">
        <w:rPr>
          <w:rFonts w:cs="Times New Roman"/>
          <w:lang w:val="en-GB"/>
        </w:rPr>
        <w:t xml:space="preserve"> 2016</w:t>
      </w:r>
      <w:r>
        <w:rPr>
          <w:rFonts w:cs="Times New Roman"/>
          <w:lang w:val="en-GB"/>
        </w:rPr>
        <w:t>)</w:t>
      </w:r>
      <w:r w:rsidRPr="001E17C1">
        <w:rPr>
          <w:lang w:val="en-GB"/>
        </w:rPr>
        <w:t xml:space="preserve">, with </w:t>
      </w:r>
      <w:r>
        <w:rPr>
          <w:lang w:val="en-GB"/>
        </w:rPr>
        <w:t xml:space="preserve">associated </w:t>
      </w:r>
      <w:r w:rsidRPr="001E17C1">
        <w:rPr>
          <w:lang w:val="en-GB"/>
        </w:rPr>
        <w:t>books and catalog</w:t>
      </w:r>
      <w:r>
        <w:rPr>
          <w:lang w:val="en-GB"/>
        </w:rPr>
        <w:t>ue</w:t>
      </w:r>
      <w:r w:rsidRPr="001E17C1">
        <w:rPr>
          <w:lang w:val="en-GB"/>
        </w:rPr>
        <w:t>s.</w:t>
      </w:r>
    </w:p>
    <w:p w:rsidR="007D6AB0" w:rsidRDefault="007D6AB0" w:rsidP="0000398E">
      <w:pPr>
        <w:rPr>
          <w:lang w:val="en-GB"/>
        </w:rPr>
      </w:pPr>
      <w:r w:rsidRPr="001E17C1">
        <w:rPr>
          <w:lang w:val="en-GB"/>
        </w:rPr>
        <w:t xml:space="preserve">The fundamental fact is that the artists who participated in the 1944 exhibition were themselves devoted to experimentation in the artistic field: except for rare isolated cases, there had never been a group of artists and works </w:t>
      </w:r>
      <w:r>
        <w:rPr>
          <w:lang w:val="en-GB"/>
        </w:rPr>
        <w:t>converging</w:t>
      </w:r>
      <w:r w:rsidRPr="001E17C1">
        <w:rPr>
          <w:lang w:val="en-GB"/>
        </w:rPr>
        <w:t xml:space="preserve"> to</w:t>
      </w:r>
      <w:r>
        <w:rPr>
          <w:lang w:val="en-GB"/>
        </w:rPr>
        <w:t>wards</w:t>
      </w:r>
      <w:r w:rsidRPr="001E17C1">
        <w:rPr>
          <w:lang w:val="en-GB"/>
        </w:rPr>
        <w:t xml:space="preserve"> new ways to </w:t>
      </w:r>
      <w:r>
        <w:rPr>
          <w:lang w:val="en-GB"/>
        </w:rPr>
        <w:t>“</w:t>
      </w:r>
      <w:r w:rsidRPr="001E17C1">
        <w:rPr>
          <w:lang w:val="en-GB"/>
        </w:rPr>
        <w:t>see</w:t>
      </w:r>
      <w:r>
        <w:rPr>
          <w:lang w:val="en-GB"/>
        </w:rPr>
        <w:t>”</w:t>
      </w:r>
      <w:r w:rsidRPr="001E17C1">
        <w:rPr>
          <w:lang w:val="en-GB"/>
        </w:rPr>
        <w:t xml:space="preserve"> </w:t>
      </w:r>
      <w:r>
        <w:rPr>
          <w:lang w:val="en-GB"/>
        </w:rPr>
        <w:t>c</w:t>
      </w:r>
      <w:r w:rsidRPr="001E17C1">
        <w:rPr>
          <w:lang w:val="en-GB"/>
        </w:rPr>
        <w:t xml:space="preserve">hess in an original way. Since then many new models have been presented, but the greatest detachment from tradition took place </w:t>
      </w:r>
      <w:proofErr w:type="gramStart"/>
      <w:r w:rsidRPr="001E17C1">
        <w:rPr>
          <w:lang w:val="en-GB"/>
        </w:rPr>
        <w:t>on the oc</w:t>
      </w:r>
      <w:r>
        <w:rPr>
          <w:lang w:val="en-GB"/>
        </w:rPr>
        <w:t>casion of</w:t>
      </w:r>
      <w:proofErr w:type="gramEnd"/>
      <w:r>
        <w:rPr>
          <w:lang w:val="en-GB"/>
        </w:rPr>
        <w:t xml:space="preserve"> the 1944</w:t>
      </w:r>
      <w:r w:rsidRPr="001E17C1">
        <w:rPr>
          <w:lang w:val="en-GB"/>
        </w:rPr>
        <w:t xml:space="preserve"> exhibition, and with the second world war still in progress.</w:t>
      </w:r>
    </w:p>
    <w:p w:rsidR="007D6AB0" w:rsidRDefault="007D6AB0" w:rsidP="00624F7C">
      <w:pPr>
        <w:ind w:firstLine="0"/>
        <w:jc w:val="center"/>
        <w:rPr>
          <w:lang w:val="en-GB"/>
        </w:rPr>
      </w:pPr>
    </w:p>
    <w:p w:rsidR="007D6AB0" w:rsidRDefault="007D6AB0" w:rsidP="00624F7C">
      <w:pPr>
        <w:ind w:firstLine="0"/>
        <w:jc w:val="center"/>
        <w:rPr>
          <w:lang w:val="en-GB"/>
        </w:rPr>
      </w:pPr>
    </w:p>
    <w:p w:rsidR="007D6AB0" w:rsidRDefault="007D6AB0" w:rsidP="00C64126">
      <w:pPr>
        <w:ind w:firstLine="0"/>
        <w:jc w:val="center"/>
        <w:rPr>
          <w:lang w:val="en-GB"/>
        </w:rPr>
      </w:pPr>
    </w:p>
    <w:p w:rsidR="007D6AB0" w:rsidRDefault="007D6AB0" w:rsidP="00C64126">
      <w:pPr>
        <w:ind w:firstLine="0"/>
        <w:jc w:val="center"/>
        <w:rPr>
          <w:lang w:val="en-GB"/>
        </w:rPr>
      </w:pPr>
    </w:p>
    <w:p w:rsidR="007D6AB0" w:rsidRDefault="007D6AB0" w:rsidP="00C64126">
      <w:pPr>
        <w:ind w:firstLine="0"/>
        <w:jc w:val="center"/>
        <w:rPr>
          <w:i/>
          <w:lang w:val="en-GB"/>
        </w:rPr>
      </w:pPr>
    </w:p>
    <w:p w:rsidR="007D6AB0" w:rsidRDefault="007D6AB0" w:rsidP="00C64126">
      <w:pPr>
        <w:ind w:firstLine="0"/>
        <w:jc w:val="center"/>
        <w:rPr>
          <w:lang w:val="en-GB"/>
        </w:rPr>
      </w:pPr>
      <w:r w:rsidRPr="00BE4DA5">
        <w:rPr>
          <w:i/>
          <w:lang w:val="en-GB"/>
        </w:rPr>
        <w:t xml:space="preserve">Homage to Duchamp </w:t>
      </w:r>
      <w:r>
        <w:rPr>
          <w:lang w:val="en-GB"/>
        </w:rPr>
        <w:t>by Salvador Dali</w:t>
      </w:r>
      <w:r w:rsidR="008E3A02">
        <w:rPr>
          <w:lang w:val="en-GB"/>
        </w:rPr>
        <w:t>, 1964</w:t>
      </w:r>
      <w:r>
        <w:rPr>
          <w:lang w:val="en-GB"/>
        </w:rPr>
        <w:t>.</w:t>
      </w:r>
    </w:p>
    <w:p w:rsidR="007D6AB0" w:rsidRDefault="007D6AB0" w:rsidP="00C64126">
      <w:pPr>
        <w:ind w:firstLine="0"/>
        <w:jc w:val="center"/>
        <w:rPr>
          <w:lang w:val="en-GB"/>
        </w:rPr>
      </w:pPr>
    </w:p>
    <w:p w:rsidR="007D6AB0" w:rsidRDefault="007D6AB0" w:rsidP="00C64126">
      <w:pPr>
        <w:ind w:firstLine="0"/>
        <w:jc w:val="center"/>
        <w:rPr>
          <w:lang w:val="en-GB"/>
        </w:rPr>
      </w:pPr>
      <w:r>
        <w:rPr>
          <w:rStyle w:val="CitazioneHTML"/>
          <w:rFonts w:cs="Times New Roman"/>
          <w:i w:val="0"/>
          <w:sz w:val="20"/>
          <w:szCs w:val="20"/>
          <w:lang w:val="en-GB"/>
        </w:rPr>
        <w:t xml:space="preserve"> (Dean-</w:t>
      </w:r>
      <w:r w:rsidRPr="007F5A0D">
        <w:rPr>
          <w:rStyle w:val="CitazioneHTML"/>
          <w:rFonts w:cs="Times New Roman"/>
          <w:i w:val="0"/>
          <w:sz w:val="20"/>
          <w:szCs w:val="20"/>
          <w:lang w:val="en-GB"/>
        </w:rPr>
        <w:t>Brady</w:t>
      </w:r>
      <w:r w:rsidRPr="009364AD">
        <w:rPr>
          <w:rStyle w:val="CitazioneHTML"/>
          <w:rFonts w:cs="Times New Roman"/>
          <w:i w:val="0"/>
          <w:sz w:val="20"/>
          <w:szCs w:val="20"/>
          <w:lang w:val="en-GB"/>
        </w:rPr>
        <w:t xml:space="preserve"> 2010</w:t>
      </w:r>
      <w:r>
        <w:rPr>
          <w:rStyle w:val="CitazioneHTML"/>
          <w:rFonts w:cs="Times New Roman"/>
          <w:i w:val="0"/>
          <w:sz w:val="20"/>
          <w:szCs w:val="20"/>
          <w:lang w:val="en-GB"/>
        </w:rPr>
        <w:t>, p. 256)</w:t>
      </w:r>
    </w:p>
    <w:p w:rsidR="007D6AB0" w:rsidRDefault="007D6AB0" w:rsidP="00C64126">
      <w:pPr>
        <w:ind w:firstLine="0"/>
        <w:jc w:val="center"/>
        <w:rPr>
          <w:lang w:val="en-GB"/>
        </w:rPr>
      </w:pPr>
    </w:p>
    <w:p w:rsidR="007D6AB0" w:rsidRDefault="007D6AB0" w:rsidP="00C64126">
      <w:pPr>
        <w:ind w:firstLine="0"/>
        <w:jc w:val="center"/>
        <w:rPr>
          <w:lang w:val="en-GB"/>
        </w:rPr>
      </w:pPr>
    </w:p>
    <w:p w:rsidR="007D6AB0" w:rsidRDefault="007D6AB0" w:rsidP="00C64126">
      <w:pPr>
        <w:ind w:firstLine="0"/>
        <w:jc w:val="center"/>
        <w:rPr>
          <w:lang w:val="en-GB"/>
        </w:rPr>
      </w:pPr>
    </w:p>
    <w:p w:rsidR="007D6AB0" w:rsidRDefault="007D6AB0" w:rsidP="00C64126">
      <w:pPr>
        <w:ind w:firstLine="0"/>
        <w:jc w:val="center"/>
        <w:rPr>
          <w:lang w:val="en-GB"/>
        </w:rPr>
      </w:pPr>
    </w:p>
    <w:p w:rsidR="007D6AB0" w:rsidRDefault="007D6AB0" w:rsidP="00C64126">
      <w:pPr>
        <w:ind w:firstLine="0"/>
        <w:jc w:val="center"/>
        <w:rPr>
          <w:lang w:val="en-GB"/>
        </w:rPr>
      </w:pPr>
    </w:p>
    <w:p w:rsidR="007D6AB0" w:rsidRDefault="007D6AB0" w:rsidP="00C64126">
      <w:pPr>
        <w:ind w:firstLine="0"/>
        <w:jc w:val="center"/>
        <w:rPr>
          <w:lang w:val="en-GB"/>
        </w:rPr>
      </w:pPr>
      <w:r>
        <w:rPr>
          <w:lang w:val="en-GB"/>
        </w:rPr>
        <w:t>Chessmen by Marcel Duchamp, 1919.</w:t>
      </w:r>
    </w:p>
    <w:p w:rsidR="007D6AB0" w:rsidRDefault="007D6AB0" w:rsidP="00C64126">
      <w:pPr>
        <w:ind w:firstLine="0"/>
        <w:jc w:val="center"/>
        <w:rPr>
          <w:lang w:val="en-GB"/>
        </w:rPr>
      </w:pPr>
    </w:p>
    <w:p w:rsidR="007D6AB0" w:rsidRPr="00C8698B" w:rsidRDefault="007D6AB0" w:rsidP="00C64126">
      <w:pPr>
        <w:ind w:firstLine="0"/>
        <w:jc w:val="center"/>
        <w:rPr>
          <w:sz w:val="20"/>
          <w:szCs w:val="20"/>
          <w:lang w:val="en-GB"/>
        </w:rPr>
      </w:pPr>
      <w:r w:rsidRPr="00C8698B">
        <w:rPr>
          <w:sz w:val="20"/>
          <w:szCs w:val="20"/>
          <w:lang w:val="en-GB"/>
        </w:rPr>
        <w:t>(</w:t>
      </w:r>
      <w:proofErr w:type="spellStart"/>
      <w:r w:rsidRPr="00C8698B">
        <w:rPr>
          <w:sz w:val="20"/>
          <w:szCs w:val="20"/>
          <w:lang w:val="en-GB"/>
        </w:rPr>
        <w:t>Kloprogge</w:t>
      </w:r>
      <w:proofErr w:type="spellEnd"/>
      <w:r w:rsidRPr="00C8698B">
        <w:rPr>
          <w:sz w:val="20"/>
          <w:szCs w:val="20"/>
          <w:lang w:val="en-GB"/>
        </w:rPr>
        <w:t xml:space="preserve"> 2007, p. 304)</w:t>
      </w:r>
    </w:p>
    <w:p w:rsidR="007D6AB0" w:rsidRDefault="007D6AB0" w:rsidP="00C64126">
      <w:pPr>
        <w:ind w:firstLine="0"/>
        <w:jc w:val="center"/>
        <w:rPr>
          <w:lang w:val="en-GB"/>
        </w:rPr>
      </w:pPr>
    </w:p>
    <w:p w:rsidR="007D6AB0" w:rsidRDefault="007D6AB0" w:rsidP="00C64126">
      <w:pPr>
        <w:ind w:firstLine="0"/>
        <w:jc w:val="center"/>
        <w:rPr>
          <w:lang w:val="en-GB"/>
        </w:rPr>
      </w:pPr>
    </w:p>
    <w:p w:rsidR="007D6AB0" w:rsidRDefault="007D6AB0" w:rsidP="00C64126">
      <w:pPr>
        <w:ind w:firstLine="0"/>
        <w:jc w:val="center"/>
        <w:rPr>
          <w:lang w:val="en-GB"/>
        </w:rPr>
      </w:pPr>
    </w:p>
    <w:p w:rsidR="007D6AB0" w:rsidRDefault="007D6AB0" w:rsidP="00C64126">
      <w:pPr>
        <w:ind w:firstLine="0"/>
        <w:jc w:val="center"/>
        <w:rPr>
          <w:lang w:val="en-GB"/>
        </w:rPr>
      </w:pPr>
    </w:p>
    <w:p w:rsidR="007D6AB0" w:rsidRDefault="007D6AB0" w:rsidP="00C64126">
      <w:pPr>
        <w:ind w:firstLine="0"/>
        <w:jc w:val="center"/>
        <w:rPr>
          <w:lang w:val="en-GB"/>
        </w:rPr>
      </w:pPr>
    </w:p>
    <w:p w:rsidR="007D6AB0" w:rsidRDefault="007D6AB0" w:rsidP="00C64126">
      <w:pPr>
        <w:ind w:firstLine="0"/>
        <w:jc w:val="center"/>
        <w:rPr>
          <w:lang w:val="en-GB"/>
        </w:rPr>
      </w:pPr>
      <w:r>
        <w:rPr>
          <w:lang w:val="en-GB"/>
        </w:rPr>
        <w:t xml:space="preserve">First design of the </w:t>
      </w:r>
      <w:r w:rsidRPr="00624F7C">
        <w:rPr>
          <w:i/>
          <w:lang w:val="en-GB"/>
        </w:rPr>
        <w:t xml:space="preserve">Chess Set </w:t>
      </w:r>
      <w:r>
        <w:rPr>
          <w:lang w:val="en-GB"/>
        </w:rPr>
        <w:t>by Man Ray</w:t>
      </w:r>
      <w:r w:rsidR="00F734EB">
        <w:rPr>
          <w:lang w:val="en-GB"/>
        </w:rPr>
        <w:t>, 1920</w:t>
      </w:r>
      <w:r>
        <w:rPr>
          <w:lang w:val="en-GB"/>
        </w:rPr>
        <w:t>.</w:t>
      </w:r>
    </w:p>
    <w:p w:rsidR="007D6AB0" w:rsidRDefault="007D6AB0" w:rsidP="00C64126">
      <w:pPr>
        <w:ind w:firstLine="0"/>
        <w:jc w:val="center"/>
        <w:rPr>
          <w:lang w:val="en-GB"/>
        </w:rPr>
      </w:pPr>
    </w:p>
    <w:p w:rsidR="007D6AB0" w:rsidRPr="00C8698B" w:rsidRDefault="007D6AB0" w:rsidP="00C64126">
      <w:pPr>
        <w:ind w:firstLine="0"/>
        <w:jc w:val="center"/>
        <w:rPr>
          <w:sz w:val="20"/>
          <w:szCs w:val="20"/>
          <w:lang w:val="en-GB"/>
        </w:rPr>
      </w:pPr>
      <w:r w:rsidRPr="00C8698B">
        <w:rPr>
          <w:sz w:val="20"/>
          <w:szCs w:val="20"/>
          <w:lang w:val="en-GB"/>
        </w:rPr>
        <w:t>(</w:t>
      </w:r>
      <w:proofErr w:type="spellStart"/>
      <w:r>
        <w:rPr>
          <w:sz w:val="20"/>
          <w:szCs w:val="20"/>
          <w:lang w:val="en-GB"/>
        </w:rPr>
        <w:t>Kloprogge</w:t>
      </w:r>
      <w:proofErr w:type="spellEnd"/>
      <w:r>
        <w:rPr>
          <w:sz w:val="20"/>
          <w:szCs w:val="20"/>
          <w:lang w:val="en-GB"/>
        </w:rPr>
        <w:t xml:space="preserve"> 2007, p. 301</w:t>
      </w:r>
      <w:r w:rsidRPr="00C8698B">
        <w:rPr>
          <w:sz w:val="20"/>
          <w:szCs w:val="20"/>
          <w:lang w:val="en-GB"/>
        </w:rPr>
        <w:t>)</w:t>
      </w:r>
    </w:p>
    <w:p w:rsidR="007D6AB0" w:rsidRDefault="007D6AB0" w:rsidP="00C64126">
      <w:pPr>
        <w:ind w:firstLine="0"/>
        <w:jc w:val="center"/>
        <w:rPr>
          <w:lang w:val="en-GB"/>
        </w:rPr>
      </w:pPr>
    </w:p>
    <w:p w:rsidR="007D6AB0" w:rsidRDefault="007D6AB0" w:rsidP="00C64126">
      <w:pPr>
        <w:ind w:firstLine="0"/>
        <w:jc w:val="center"/>
        <w:rPr>
          <w:lang w:val="en-GB"/>
        </w:rPr>
      </w:pPr>
    </w:p>
    <w:p w:rsidR="007D6AB0" w:rsidRDefault="007D6AB0" w:rsidP="00C64126">
      <w:pPr>
        <w:ind w:firstLine="0"/>
        <w:jc w:val="center"/>
        <w:rPr>
          <w:lang w:val="en-GB"/>
        </w:rPr>
      </w:pPr>
    </w:p>
    <w:p w:rsidR="007D6AB0" w:rsidRDefault="007D6AB0" w:rsidP="00C64126">
      <w:pPr>
        <w:ind w:firstLine="0"/>
        <w:jc w:val="center"/>
        <w:rPr>
          <w:lang w:val="en-GB"/>
        </w:rPr>
      </w:pPr>
    </w:p>
    <w:p w:rsidR="007D6AB0" w:rsidRDefault="007D6AB0" w:rsidP="00C64126">
      <w:pPr>
        <w:ind w:firstLine="0"/>
        <w:jc w:val="center"/>
        <w:rPr>
          <w:lang w:val="en-GB"/>
        </w:rPr>
      </w:pPr>
      <w:r w:rsidRPr="001D2D1D">
        <w:rPr>
          <w:sz w:val="20"/>
          <w:szCs w:val="20"/>
          <w:lang w:val="en-GB"/>
        </w:rPr>
        <w:t>Designs</w:t>
      </w:r>
      <w:r>
        <w:rPr>
          <w:lang w:val="en-GB"/>
        </w:rPr>
        <w:t xml:space="preserve"> for </w:t>
      </w:r>
      <w:r w:rsidRPr="00624F7C">
        <w:rPr>
          <w:i/>
          <w:lang w:val="en-GB"/>
        </w:rPr>
        <w:t>Chess Set</w:t>
      </w:r>
      <w:r>
        <w:rPr>
          <w:i/>
          <w:lang w:val="en-GB"/>
        </w:rPr>
        <w:t>s</w:t>
      </w:r>
      <w:r w:rsidRPr="00624F7C">
        <w:rPr>
          <w:i/>
          <w:lang w:val="en-GB"/>
        </w:rPr>
        <w:t xml:space="preserve"> </w:t>
      </w:r>
      <w:r>
        <w:rPr>
          <w:lang w:val="en-GB"/>
        </w:rPr>
        <w:t>by Man Ray, 1940s.</w:t>
      </w:r>
    </w:p>
    <w:p w:rsidR="007D6AB0" w:rsidRDefault="007D6AB0" w:rsidP="00C64126">
      <w:pPr>
        <w:ind w:firstLine="0"/>
        <w:jc w:val="center"/>
        <w:rPr>
          <w:lang w:val="en-GB"/>
        </w:rPr>
      </w:pPr>
    </w:p>
    <w:p w:rsidR="007D6AB0" w:rsidRPr="00423D28" w:rsidRDefault="007D6AB0" w:rsidP="00C64126">
      <w:pPr>
        <w:ind w:firstLine="0"/>
        <w:jc w:val="center"/>
        <w:rPr>
          <w:sz w:val="20"/>
          <w:szCs w:val="20"/>
          <w:lang w:val="en-GB"/>
        </w:rPr>
      </w:pPr>
      <w:r>
        <w:rPr>
          <w:sz w:val="20"/>
          <w:szCs w:val="20"/>
          <w:lang w:val="en-GB"/>
        </w:rPr>
        <w:t>(Williams 2000, p. 133</w:t>
      </w:r>
      <w:r w:rsidRPr="00423D28">
        <w:rPr>
          <w:sz w:val="20"/>
          <w:szCs w:val="20"/>
          <w:lang w:val="en-GB"/>
        </w:rPr>
        <w:t>)</w:t>
      </w:r>
    </w:p>
    <w:p w:rsidR="007D6AB0" w:rsidRDefault="007D6AB0" w:rsidP="00C64126">
      <w:pPr>
        <w:ind w:firstLine="0"/>
        <w:jc w:val="center"/>
        <w:rPr>
          <w:lang w:val="en-GB"/>
        </w:rPr>
      </w:pPr>
    </w:p>
    <w:p w:rsidR="007D6AB0" w:rsidRDefault="007D6AB0" w:rsidP="00C64126">
      <w:pPr>
        <w:ind w:firstLine="0"/>
        <w:jc w:val="center"/>
        <w:rPr>
          <w:lang w:val="en-GB"/>
        </w:rPr>
      </w:pPr>
    </w:p>
    <w:p w:rsidR="007D6AB0" w:rsidRDefault="007D6AB0" w:rsidP="00C64126">
      <w:pPr>
        <w:ind w:firstLine="0"/>
        <w:jc w:val="center"/>
        <w:rPr>
          <w:lang w:val="en-GB"/>
        </w:rPr>
      </w:pPr>
    </w:p>
    <w:p w:rsidR="007D6AB0" w:rsidRDefault="007D6AB0" w:rsidP="00C64126">
      <w:pPr>
        <w:ind w:firstLine="0"/>
        <w:jc w:val="center"/>
        <w:rPr>
          <w:lang w:val="en-GB"/>
        </w:rPr>
      </w:pPr>
    </w:p>
    <w:p w:rsidR="007D6AB0" w:rsidRDefault="007D6AB0" w:rsidP="00C64126">
      <w:pPr>
        <w:ind w:firstLine="0"/>
        <w:jc w:val="center"/>
        <w:rPr>
          <w:lang w:val="en-GB"/>
        </w:rPr>
      </w:pPr>
    </w:p>
    <w:p w:rsidR="007D6AB0" w:rsidRDefault="007D6AB0" w:rsidP="00C64126">
      <w:pPr>
        <w:ind w:firstLine="0"/>
        <w:jc w:val="center"/>
        <w:rPr>
          <w:lang w:val="en-GB"/>
        </w:rPr>
      </w:pPr>
      <w:r w:rsidRPr="00624F7C">
        <w:rPr>
          <w:i/>
          <w:lang w:val="en-GB"/>
        </w:rPr>
        <w:t xml:space="preserve">Chess Set </w:t>
      </w:r>
      <w:r>
        <w:rPr>
          <w:lang w:val="en-GB"/>
        </w:rPr>
        <w:t>by Man Ray, 1962.</w:t>
      </w:r>
    </w:p>
    <w:p w:rsidR="007D6AB0" w:rsidRDefault="007D6AB0" w:rsidP="00C64126">
      <w:pPr>
        <w:ind w:firstLine="0"/>
        <w:jc w:val="center"/>
        <w:rPr>
          <w:lang w:val="en-GB"/>
        </w:rPr>
      </w:pPr>
    </w:p>
    <w:p w:rsidR="007D6AB0" w:rsidRPr="00E36796" w:rsidRDefault="007D6AB0" w:rsidP="00C64126">
      <w:pPr>
        <w:ind w:firstLine="0"/>
        <w:jc w:val="center"/>
        <w:rPr>
          <w:sz w:val="20"/>
          <w:szCs w:val="20"/>
        </w:rPr>
      </w:pPr>
      <w:r w:rsidRPr="00E36796">
        <w:rPr>
          <w:sz w:val="20"/>
          <w:szCs w:val="20"/>
        </w:rPr>
        <w:t>(</w:t>
      </w:r>
      <w:proofErr w:type="spellStart"/>
      <w:r w:rsidRPr="00E36796">
        <w:rPr>
          <w:sz w:val="20"/>
          <w:szCs w:val="20"/>
        </w:rPr>
        <w:t>McClain</w:t>
      </w:r>
      <w:proofErr w:type="spellEnd"/>
      <w:r w:rsidRPr="00E36796">
        <w:rPr>
          <w:sz w:val="20"/>
          <w:szCs w:val="20"/>
        </w:rPr>
        <w:t xml:space="preserve"> 2017, p. 181)</w:t>
      </w:r>
    </w:p>
    <w:p w:rsidR="007D6AB0" w:rsidRDefault="007D6AB0" w:rsidP="00C64126">
      <w:pPr>
        <w:ind w:firstLine="0"/>
        <w:jc w:val="center"/>
      </w:pPr>
    </w:p>
    <w:p w:rsidR="002450C2" w:rsidRDefault="002450C2" w:rsidP="00C64126">
      <w:pPr>
        <w:ind w:firstLine="0"/>
        <w:jc w:val="center"/>
      </w:pPr>
    </w:p>
    <w:p w:rsidR="002450C2" w:rsidRDefault="002450C2" w:rsidP="00C64126">
      <w:pPr>
        <w:ind w:firstLine="0"/>
        <w:jc w:val="center"/>
      </w:pPr>
    </w:p>
    <w:p w:rsidR="002450C2" w:rsidRDefault="002450C2" w:rsidP="00C64126">
      <w:pPr>
        <w:ind w:firstLine="0"/>
        <w:jc w:val="center"/>
      </w:pPr>
    </w:p>
    <w:p w:rsidR="002450C2" w:rsidRDefault="002450C2" w:rsidP="00C64126">
      <w:pPr>
        <w:ind w:firstLine="0"/>
        <w:jc w:val="center"/>
      </w:pPr>
    </w:p>
    <w:p w:rsidR="002450C2" w:rsidRDefault="002450C2" w:rsidP="00C64126">
      <w:pPr>
        <w:ind w:firstLine="0"/>
        <w:jc w:val="center"/>
      </w:pPr>
    </w:p>
    <w:p w:rsidR="002450C2" w:rsidRPr="00E36796" w:rsidRDefault="002450C2" w:rsidP="00C64126">
      <w:pPr>
        <w:ind w:firstLine="0"/>
        <w:jc w:val="center"/>
      </w:pPr>
    </w:p>
    <w:p w:rsidR="007D6AB0" w:rsidRPr="00E36796" w:rsidRDefault="007D6AB0" w:rsidP="00C64126">
      <w:pPr>
        <w:ind w:firstLine="0"/>
        <w:jc w:val="center"/>
      </w:pPr>
    </w:p>
    <w:p w:rsidR="007D6AB0" w:rsidRPr="00E36796" w:rsidRDefault="007D6AB0" w:rsidP="00C64126">
      <w:pPr>
        <w:ind w:firstLine="0"/>
        <w:jc w:val="center"/>
      </w:pPr>
    </w:p>
    <w:p w:rsidR="007D6AB0" w:rsidRPr="00E36796" w:rsidRDefault="007D6AB0" w:rsidP="00C64126">
      <w:pPr>
        <w:ind w:firstLine="0"/>
        <w:jc w:val="center"/>
      </w:pPr>
    </w:p>
    <w:p w:rsidR="007D6AB0" w:rsidRPr="00E36796" w:rsidRDefault="007D6AB0" w:rsidP="00C64126">
      <w:pPr>
        <w:ind w:firstLine="0"/>
        <w:jc w:val="center"/>
      </w:pPr>
    </w:p>
    <w:p w:rsidR="007D6AB0" w:rsidRDefault="007D6AB0" w:rsidP="00C64126">
      <w:pPr>
        <w:ind w:firstLine="0"/>
        <w:jc w:val="center"/>
      </w:pPr>
      <w:r w:rsidRPr="00C64126">
        <w:rPr>
          <w:i/>
        </w:rPr>
        <w:t>Il Gioco del Mondo</w:t>
      </w:r>
      <w:r w:rsidRPr="00C64126">
        <w:t xml:space="preserve"> by Già Pomodor</w:t>
      </w:r>
      <w:r>
        <w:t>o, 1981.</w:t>
      </w:r>
    </w:p>
    <w:p w:rsidR="007D6AB0" w:rsidRDefault="007D6AB0" w:rsidP="00C64126">
      <w:pPr>
        <w:ind w:firstLine="0"/>
        <w:jc w:val="center"/>
      </w:pPr>
    </w:p>
    <w:p w:rsidR="00A9071C" w:rsidRDefault="007D6AB0" w:rsidP="00C64126">
      <w:pPr>
        <w:ind w:firstLine="0"/>
        <w:jc w:val="center"/>
        <w:rPr>
          <w:lang w:val="de-DE"/>
        </w:rPr>
      </w:pPr>
      <w:r w:rsidRPr="00FE7AF4">
        <w:rPr>
          <w:lang w:val="de-DE"/>
        </w:rPr>
        <w:t>(</w:t>
      </w:r>
      <w:proofErr w:type="spellStart"/>
      <w:r w:rsidRPr="00FE7AF4">
        <w:rPr>
          <w:lang w:val="de-DE"/>
        </w:rPr>
        <w:t>Borghi</w:t>
      </w:r>
      <w:proofErr w:type="spellEnd"/>
      <w:r w:rsidRPr="00FE7AF4">
        <w:rPr>
          <w:lang w:val="de-DE"/>
        </w:rPr>
        <w:t xml:space="preserve"> 2015, p. 37)</w:t>
      </w:r>
    </w:p>
    <w:p w:rsidR="007D6AB0" w:rsidRPr="0044025B" w:rsidRDefault="007D6AB0" w:rsidP="00A9071C">
      <w:pPr>
        <w:ind w:firstLine="0"/>
        <w:jc w:val="center"/>
        <w:rPr>
          <w:lang w:val="de-DE"/>
        </w:rPr>
      </w:pPr>
    </w:p>
    <w:p w:rsidR="007D6AB0" w:rsidRPr="0044025B" w:rsidRDefault="007D6AB0" w:rsidP="00A9071C">
      <w:pPr>
        <w:ind w:firstLine="0"/>
        <w:jc w:val="center"/>
        <w:rPr>
          <w:lang w:val="de-DE"/>
        </w:rPr>
      </w:pPr>
    </w:p>
    <w:p w:rsidR="007D6AB0" w:rsidRPr="001E17C1" w:rsidRDefault="007D6AB0" w:rsidP="00A9071C">
      <w:pPr>
        <w:ind w:firstLine="0"/>
        <w:jc w:val="center"/>
        <w:rPr>
          <w:lang w:val="en-GB"/>
        </w:rPr>
      </w:pPr>
      <w:r>
        <w:rPr>
          <w:noProof/>
          <w:lang w:eastAsia="it-IT"/>
        </w:rPr>
        <w:drawing>
          <wp:inline distT="0" distB="0" distL="0" distR="0" wp14:anchorId="25AA67B8" wp14:editId="1559D19E">
            <wp:extent cx="12065" cy="12065"/>
            <wp:effectExtent l="0" t="0" r="0" b="0"/>
            <wp:docPr id="19" name="Immagine 19" descr="http://www.philamuseum.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hilamuseum.org/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7D6AB0" w:rsidRDefault="007D6AB0" w:rsidP="00A9071C">
      <w:pPr>
        <w:ind w:firstLine="0"/>
        <w:jc w:val="center"/>
        <w:rPr>
          <w:lang w:val="en-GB"/>
        </w:rPr>
      </w:pPr>
    </w:p>
    <w:p w:rsidR="007D6AB0" w:rsidRDefault="00A9071C" w:rsidP="00A9071C">
      <w:pPr>
        <w:ind w:firstLine="0"/>
        <w:jc w:val="center"/>
        <w:rPr>
          <w:lang w:val="en-GB"/>
        </w:rPr>
      </w:pPr>
      <w:r w:rsidRPr="00A9071C">
        <w:rPr>
          <w:i/>
          <w:lang w:val="en-GB"/>
        </w:rPr>
        <w:t>Chess Set and Board</w:t>
      </w:r>
      <w:r>
        <w:rPr>
          <w:lang w:val="en-GB"/>
        </w:rPr>
        <w:t xml:space="preserve"> by Julien Levy, 1944.</w:t>
      </w:r>
    </w:p>
    <w:p w:rsidR="00A9071C" w:rsidRDefault="00A9071C" w:rsidP="00A9071C">
      <w:pPr>
        <w:ind w:firstLine="0"/>
        <w:jc w:val="center"/>
        <w:rPr>
          <w:lang w:val="en-GB"/>
        </w:rPr>
      </w:pPr>
    </w:p>
    <w:p w:rsidR="007D6AB0" w:rsidRPr="00A9071C" w:rsidRDefault="00A9071C" w:rsidP="00A9071C">
      <w:pPr>
        <w:ind w:firstLine="0"/>
        <w:jc w:val="center"/>
        <w:rPr>
          <w:sz w:val="20"/>
          <w:szCs w:val="20"/>
          <w:lang w:val="en-GB"/>
        </w:rPr>
      </w:pPr>
      <w:r w:rsidRPr="00A9071C">
        <w:rPr>
          <w:sz w:val="20"/>
          <w:szCs w:val="20"/>
          <w:lang w:val="en-GB"/>
        </w:rPr>
        <w:t>(List 2005, p. 38)</w:t>
      </w:r>
    </w:p>
    <w:p w:rsidR="007D6AB0" w:rsidRDefault="007D6AB0" w:rsidP="00A9071C">
      <w:pPr>
        <w:ind w:firstLine="0"/>
        <w:jc w:val="center"/>
        <w:rPr>
          <w:lang w:val="en-GB"/>
        </w:rPr>
      </w:pPr>
    </w:p>
    <w:p w:rsidR="007D6AB0" w:rsidRDefault="007D6AB0" w:rsidP="00A9071C">
      <w:pPr>
        <w:ind w:firstLine="0"/>
        <w:jc w:val="center"/>
        <w:rPr>
          <w:lang w:val="en-GB"/>
        </w:rPr>
      </w:pPr>
    </w:p>
    <w:p w:rsidR="00DF5CD3" w:rsidRDefault="00DF5CD3" w:rsidP="00DF5CD3">
      <w:pPr>
        <w:jc w:val="center"/>
        <w:rPr>
          <w:lang w:val="en-GB"/>
        </w:rPr>
      </w:pPr>
    </w:p>
    <w:p w:rsidR="00DF5CD3" w:rsidRDefault="00DF5CD3" w:rsidP="00DF5CD3">
      <w:pPr>
        <w:rPr>
          <w:lang w:val="en-GB"/>
        </w:rPr>
      </w:pPr>
    </w:p>
    <w:p w:rsidR="00DF5CD3" w:rsidRDefault="00DF5CD3" w:rsidP="00DF5CD3">
      <w:pPr>
        <w:rPr>
          <w:lang w:val="en-GB"/>
        </w:rPr>
      </w:pPr>
    </w:p>
    <w:p w:rsidR="00DF5CD3" w:rsidRDefault="00DF5CD3" w:rsidP="00DF5CD3">
      <w:pPr>
        <w:jc w:val="center"/>
        <w:rPr>
          <w:lang w:val="en-GB"/>
        </w:rPr>
      </w:pPr>
      <w:r w:rsidRPr="00A228B1">
        <w:rPr>
          <w:noProof/>
          <w:lang w:eastAsia="it-IT"/>
        </w:rPr>
        <w:drawing>
          <wp:inline distT="0" distB="0" distL="0" distR="0" wp14:anchorId="1411DAC0" wp14:editId="0C01C694">
            <wp:extent cx="12065" cy="12065"/>
            <wp:effectExtent l="0" t="0" r="0" b="0"/>
            <wp:docPr id="25" name="Immagine 25" descr="http://www.philamuseum.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hilamuseum.org/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592714">
        <w:rPr>
          <w:i/>
          <w:lang w:val="en-GB"/>
        </w:rPr>
        <w:t>Chess Set</w:t>
      </w:r>
      <w:r>
        <w:rPr>
          <w:lang w:val="en-GB"/>
        </w:rPr>
        <w:t xml:space="preserve"> by Max Ernst, 1944.</w:t>
      </w:r>
    </w:p>
    <w:p w:rsidR="00DF5CD3" w:rsidRDefault="00DF5CD3" w:rsidP="00DF5CD3">
      <w:pPr>
        <w:jc w:val="center"/>
        <w:rPr>
          <w:lang w:val="en-GB"/>
        </w:rPr>
      </w:pPr>
    </w:p>
    <w:p w:rsidR="00DF5CD3" w:rsidRPr="00C8698B" w:rsidRDefault="00DF5CD3" w:rsidP="00DF5CD3">
      <w:pPr>
        <w:ind w:firstLine="0"/>
        <w:jc w:val="center"/>
        <w:rPr>
          <w:sz w:val="20"/>
          <w:szCs w:val="20"/>
          <w:lang w:val="en-GB"/>
        </w:rPr>
      </w:pPr>
      <w:r>
        <w:rPr>
          <w:noProof/>
          <w:lang w:eastAsia="it-IT"/>
        </w:rPr>
        <w:drawing>
          <wp:inline distT="0" distB="0" distL="0" distR="0" wp14:anchorId="3B2BD28A" wp14:editId="1B38C982">
            <wp:extent cx="12065" cy="12065"/>
            <wp:effectExtent l="0" t="0" r="0" b="0"/>
            <wp:docPr id="21" name="Immagine 21" descr="http://www.philamuseum.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hilamuseum.org/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C8698B">
        <w:rPr>
          <w:sz w:val="20"/>
          <w:szCs w:val="20"/>
          <w:lang w:val="en-GB"/>
        </w:rPr>
        <w:t>(</w:t>
      </w:r>
      <w:proofErr w:type="spellStart"/>
      <w:r>
        <w:rPr>
          <w:sz w:val="20"/>
          <w:szCs w:val="20"/>
          <w:lang w:val="en-GB"/>
        </w:rPr>
        <w:t>Kloprogge</w:t>
      </w:r>
      <w:proofErr w:type="spellEnd"/>
      <w:r>
        <w:rPr>
          <w:sz w:val="20"/>
          <w:szCs w:val="20"/>
          <w:lang w:val="en-GB"/>
        </w:rPr>
        <w:t xml:space="preserve"> 2007, p. 305</w:t>
      </w:r>
      <w:r w:rsidRPr="00C8698B">
        <w:rPr>
          <w:sz w:val="20"/>
          <w:szCs w:val="20"/>
          <w:lang w:val="en-GB"/>
        </w:rPr>
        <w:t>)</w:t>
      </w:r>
    </w:p>
    <w:p w:rsidR="00DF5CD3" w:rsidRDefault="00DF5CD3" w:rsidP="00DF5CD3">
      <w:pPr>
        <w:rPr>
          <w:lang w:val="en-GB"/>
        </w:rPr>
      </w:pPr>
    </w:p>
    <w:p w:rsidR="007D6AB0" w:rsidRDefault="007D6AB0" w:rsidP="00AA69DC">
      <w:pPr>
        <w:ind w:firstLine="0"/>
        <w:jc w:val="center"/>
        <w:rPr>
          <w:lang w:val="en-GB"/>
        </w:rPr>
      </w:pPr>
    </w:p>
    <w:p w:rsidR="007D6AB0" w:rsidRDefault="007D6AB0" w:rsidP="00AA69DC">
      <w:pPr>
        <w:ind w:firstLine="0"/>
        <w:jc w:val="center"/>
        <w:rPr>
          <w:lang w:val="en-GB"/>
        </w:rPr>
      </w:pPr>
    </w:p>
    <w:p w:rsidR="007D6AB0" w:rsidRDefault="007D6AB0" w:rsidP="00AA69DC">
      <w:pPr>
        <w:ind w:firstLine="0"/>
        <w:jc w:val="center"/>
        <w:rPr>
          <w:lang w:val="en-GB"/>
        </w:rPr>
      </w:pPr>
    </w:p>
    <w:p w:rsidR="007D6AB0" w:rsidRDefault="007D6AB0" w:rsidP="00AA69DC">
      <w:pPr>
        <w:ind w:firstLine="0"/>
        <w:jc w:val="center"/>
        <w:rPr>
          <w:lang w:val="en-GB"/>
        </w:rPr>
      </w:pPr>
    </w:p>
    <w:p w:rsidR="007D6AB0" w:rsidRDefault="007D6AB0" w:rsidP="00AA69DC">
      <w:pPr>
        <w:ind w:firstLine="0"/>
        <w:jc w:val="center"/>
        <w:rPr>
          <w:lang w:val="en-GB"/>
        </w:rPr>
      </w:pPr>
      <w:r w:rsidRPr="00FC3F8F">
        <w:rPr>
          <w:i/>
          <w:lang w:val="en-GB"/>
        </w:rPr>
        <w:t>Clear Chess Set</w:t>
      </w:r>
      <w:r>
        <w:rPr>
          <w:lang w:val="en-GB"/>
        </w:rPr>
        <w:t xml:space="preserve"> by </w:t>
      </w:r>
      <w:r w:rsidRPr="001E17C1">
        <w:rPr>
          <w:lang w:val="en-GB"/>
        </w:rPr>
        <w:t xml:space="preserve">Richard </w:t>
      </w:r>
      <w:proofErr w:type="spellStart"/>
      <w:r w:rsidRPr="00FC3F8F">
        <w:rPr>
          <w:lang w:val="en-GB"/>
        </w:rPr>
        <w:t>Filipowski</w:t>
      </w:r>
      <w:proofErr w:type="spellEnd"/>
      <w:r>
        <w:rPr>
          <w:lang w:val="en-GB"/>
        </w:rPr>
        <w:t>, 1944.</w:t>
      </w:r>
    </w:p>
    <w:p w:rsidR="007D6AB0" w:rsidRDefault="007D6AB0" w:rsidP="00AA69DC">
      <w:pPr>
        <w:ind w:firstLine="0"/>
        <w:jc w:val="center"/>
        <w:rPr>
          <w:lang w:val="en-GB"/>
        </w:rPr>
      </w:pPr>
    </w:p>
    <w:p w:rsidR="007D6AB0" w:rsidRPr="00FC3F8F" w:rsidRDefault="007D6AB0" w:rsidP="00AA69DC">
      <w:pPr>
        <w:ind w:firstLine="0"/>
        <w:jc w:val="center"/>
        <w:rPr>
          <w:sz w:val="20"/>
          <w:szCs w:val="20"/>
          <w:lang w:val="en-GB"/>
        </w:rPr>
      </w:pPr>
      <w:r w:rsidRPr="00FC3F8F">
        <w:rPr>
          <w:sz w:val="20"/>
          <w:szCs w:val="20"/>
          <w:lang w:val="en-GB"/>
        </w:rPr>
        <w:t>(</w:t>
      </w:r>
      <w:r w:rsidRPr="00FC3F8F">
        <w:rPr>
          <w:rStyle w:val="CitazioneHTML"/>
          <w:rFonts w:cs="Times New Roman"/>
          <w:i w:val="0"/>
          <w:sz w:val="20"/>
          <w:szCs w:val="20"/>
          <w:lang w:val="en-GB"/>
        </w:rPr>
        <w:t xml:space="preserve">List </w:t>
      </w:r>
      <w:r w:rsidRPr="00651CC5">
        <w:rPr>
          <w:rStyle w:val="CitazioneHTML"/>
          <w:rFonts w:cs="Times New Roman"/>
          <w:i w:val="0"/>
          <w:sz w:val="20"/>
          <w:szCs w:val="20"/>
          <w:lang w:val="en-GB"/>
        </w:rPr>
        <w:t>2005, p. 61)</w:t>
      </w:r>
    </w:p>
    <w:p w:rsidR="007D6AB0" w:rsidRDefault="007D6AB0" w:rsidP="00AA69DC">
      <w:pPr>
        <w:ind w:firstLine="0"/>
        <w:jc w:val="center"/>
        <w:rPr>
          <w:lang w:val="en-GB"/>
        </w:rPr>
      </w:pPr>
    </w:p>
    <w:p w:rsidR="007D6AB0" w:rsidRDefault="007D6AB0" w:rsidP="00AA69DC">
      <w:pPr>
        <w:ind w:firstLine="0"/>
        <w:jc w:val="center"/>
        <w:rPr>
          <w:lang w:val="en-GB"/>
        </w:rPr>
      </w:pPr>
    </w:p>
    <w:p w:rsidR="007D6AB0" w:rsidRDefault="007D6AB0" w:rsidP="00EB4998">
      <w:pPr>
        <w:rPr>
          <w:lang w:val="en-GB"/>
        </w:rPr>
      </w:pPr>
      <w:r>
        <w:rPr>
          <w:lang w:val="en-GB"/>
        </w:rPr>
        <w:br w:type="column"/>
      </w:r>
    </w:p>
    <w:p w:rsidR="007D6AB0" w:rsidRDefault="007D6AB0" w:rsidP="00EB4998">
      <w:pPr>
        <w:pStyle w:val="Titolo3"/>
      </w:pPr>
      <w:proofErr w:type="spellStart"/>
      <w:r w:rsidRPr="00912184">
        <w:t>Fluxus</w:t>
      </w:r>
      <w:proofErr w:type="spellEnd"/>
      <w:r w:rsidRPr="00912184">
        <w:t xml:space="preserve"> Chess </w:t>
      </w:r>
      <w:r>
        <w:t>sets</w:t>
      </w:r>
      <w:r w:rsidR="00DF5CD3">
        <w:t xml:space="preserve"> </w:t>
      </w:r>
    </w:p>
    <w:p w:rsidR="007D6AB0" w:rsidRDefault="007D6AB0" w:rsidP="00EB4998">
      <w:pPr>
        <w:rPr>
          <w:lang w:val="en-GB"/>
        </w:rPr>
      </w:pPr>
      <w:proofErr w:type="gramStart"/>
      <w:r>
        <w:rPr>
          <w:lang w:val="en-GB"/>
        </w:rPr>
        <w:t>About t</w:t>
      </w:r>
      <w:r w:rsidRPr="001E17C1">
        <w:rPr>
          <w:lang w:val="en-GB"/>
        </w:rPr>
        <w:t xml:space="preserve">wenty years after the famous exhibition of 1944 (and with a more or less direct influence of artists </w:t>
      </w:r>
      <w:r>
        <w:rPr>
          <w:lang w:val="en-GB"/>
        </w:rPr>
        <w:t>already</w:t>
      </w:r>
      <w:r w:rsidRPr="001E17C1">
        <w:rPr>
          <w:lang w:val="en-GB"/>
        </w:rPr>
        <w:t xml:space="preserve"> </w:t>
      </w:r>
      <w:r>
        <w:rPr>
          <w:lang w:val="en-GB"/>
        </w:rPr>
        <w:t>present</w:t>
      </w:r>
      <w:r w:rsidRPr="001E17C1">
        <w:rPr>
          <w:lang w:val="en-GB"/>
        </w:rPr>
        <w:t xml:space="preserve"> </w:t>
      </w:r>
      <w:r>
        <w:rPr>
          <w:lang w:val="en-GB"/>
        </w:rPr>
        <w:t xml:space="preserve">there, </w:t>
      </w:r>
      <w:r w:rsidRPr="001E17C1">
        <w:rPr>
          <w:lang w:val="en-GB"/>
        </w:rPr>
        <w:t>like Duchamp and Cage)</w:t>
      </w:r>
      <w:r w:rsidR="001C448D" w:rsidRPr="001E17C1">
        <w:rPr>
          <w:lang w:val="en-GB"/>
        </w:rPr>
        <w:t>,</w:t>
      </w:r>
      <w:r w:rsidRPr="001E17C1">
        <w:rPr>
          <w:lang w:val="en-GB"/>
        </w:rPr>
        <w:t xml:space="preserve"> New York happened again </w:t>
      </w:r>
      <w:r>
        <w:rPr>
          <w:lang w:val="en-GB"/>
        </w:rPr>
        <w:t>to be</w:t>
      </w:r>
      <w:r w:rsidRPr="001E17C1">
        <w:rPr>
          <w:lang w:val="en-GB"/>
        </w:rPr>
        <w:t xml:space="preserve"> meaningful for chess in an artistic environment, within the </w:t>
      </w:r>
      <w:proofErr w:type="spellStart"/>
      <w:r w:rsidRPr="001E17C1">
        <w:rPr>
          <w:lang w:val="en-GB"/>
        </w:rPr>
        <w:t>Fluxus</w:t>
      </w:r>
      <w:proofErr w:type="spellEnd"/>
      <w:r w:rsidRPr="001E17C1">
        <w:rPr>
          <w:lang w:val="en-GB"/>
        </w:rPr>
        <w:t xml:space="preserve"> group </w:t>
      </w:r>
      <w:r>
        <w:rPr>
          <w:lang w:val="en-GB"/>
        </w:rPr>
        <w:t>(</w:t>
      </w:r>
      <w:r>
        <w:rPr>
          <w:rFonts w:cs="Times New Roman"/>
          <w:lang w:val="en-GB"/>
        </w:rPr>
        <w:t xml:space="preserve">Williams-Noël </w:t>
      </w:r>
      <w:r w:rsidRPr="00FE0150">
        <w:rPr>
          <w:rFonts w:cs="Times New Roman"/>
          <w:lang w:val="en-GB"/>
        </w:rPr>
        <w:t>1997</w:t>
      </w:r>
      <w:r>
        <w:rPr>
          <w:lang w:val="en-GB"/>
        </w:rPr>
        <w:t xml:space="preserve">) </w:t>
      </w:r>
      <w:r w:rsidRPr="001E17C1">
        <w:rPr>
          <w:lang w:val="en-GB"/>
        </w:rPr>
        <w:t xml:space="preserve">coordinated by George </w:t>
      </w:r>
      <w:proofErr w:type="spellStart"/>
      <w:r w:rsidRPr="001E17C1">
        <w:rPr>
          <w:lang w:val="en-GB"/>
        </w:rPr>
        <w:t>Maciunas</w:t>
      </w:r>
      <w:proofErr w:type="spellEnd"/>
      <w:r w:rsidRPr="001E17C1">
        <w:rPr>
          <w:lang w:val="en-GB"/>
        </w:rPr>
        <w:t>, an artist who also designed chess sets in person</w:t>
      </w:r>
      <w:r>
        <w:rPr>
          <w:lang w:val="en-GB"/>
        </w:rPr>
        <w:t>,</w:t>
      </w:r>
      <w:r w:rsidRPr="001E17C1">
        <w:rPr>
          <w:lang w:val="en-GB"/>
        </w:rPr>
        <w:t xml:space="preserve"> as well as taking care of those of his colleagues.</w:t>
      </w:r>
      <w:proofErr w:type="gramEnd"/>
      <w:r w:rsidRPr="001E17C1">
        <w:rPr>
          <w:lang w:val="en-GB"/>
        </w:rPr>
        <w:t xml:space="preserve"> The</w:t>
      </w:r>
      <w:r>
        <w:rPr>
          <w:lang w:val="en-GB"/>
        </w:rPr>
        <w:t>se</w:t>
      </w:r>
      <w:r w:rsidRPr="001E17C1">
        <w:rPr>
          <w:lang w:val="en-GB"/>
        </w:rPr>
        <w:t xml:space="preserve"> artists, who collaborated on several projects of poor art, and opposed to academic forms of all kinds, were of various backgrounds and </w:t>
      </w:r>
      <w:r>
        <w:rPr>
          <w:lang w:val="en-GB"/>
        </w:rPr>
        <w:t>origins</w:t>
      </w:r>
      <w:r w:rsidRPr="001E17C1">
        <w:rPr>
          <w:lang w:val="en-GB"/>
        </w:rPr>
        <w:t>, from the USA, of course, but also from Europe</w:t>
      </w:r>
      <w:r>
        <w:rPr>
          <w:lang w:val="en-GB"/>
        </w:rPr>
        <w:t>,</w:t>
      </w:r>
      <w:r w:rsidRPr="001E17C1">
        <w:rPr>
          <w:lang w:val="en-GB"/>
        </w:rPr>
        <w:t xml:space="preserve"> and with a significant presence of Japanese.</w:t>
      </w:r>
      <w:r>
        <w:rPr>
          <w:lang w:val="en-GB"/>
        </w:rPr>
        <w:t xml:space="preserve"> </w:t>
      </w:r>
      <w:r w:rsidRPr="001E17C1">
        <w:rPr>
          <w:lang w:val="en-GB"/>
        </w:rPr>
        <w:t>Just Japanese were the artists who left more traces for chess</w:t>
      </w:r>
      <w:r>
        <w:rPr>
          <w:lang w:val="en-GB"/>
        </w:rPr>
        <w:t>, Yoko Ono and Takako Saito</w:t>
      </w:r>
      <w:r w:rsidRPr="001E17C1">
        <w:rPr>
          <w:lang w:val="en-GB"/>
        </w:rPr>
        <w:t>.</w:t>
      </w:r>
    </w:p>
    <w:p w:rsidR="007D6AB0" w:rsidRDefault="007D6AB0" w:rsidP="00EB4998">
      <w:pPr>
        <w:rPr>
          <w:lang w:val="en-GB"/>
        </w:rPr>
      </w:pPr>
      <w:r w:rsidRPr="001E17C1">
        <w:rPr>
          <w:lang w:val="en-GB"/>
        </w:rPr>
        <w:t xml:space="preserve">The most famous result was </w:t>
      </w:r>
      <w:r>
        <w:rPr>
          <w:lang w:val="en-GB"/>
        </w:rPr>
        <w:t>probably</w:t>
      </w:r>
      <w:r w:rsidRPr="001E17C1">
        <w:rPr>
          <w:lang w:val="en-GB"/>
        </w:rPr>
        <w:t xml:space="preserve"> the </w:t>
      </w:r>
      <w:r w:rsidRPr="00DE2EB0">
        <w:rPr>
          <w:i/>
          <w:lang w:val="en-GB"/>
        </w:rPr>
        <w:t>White Chess Set</w:t>
      </w:r>
      <w:r w:rsidRPr="001E17C1">
        <w:rPr>
          <w:lang w:val="en-GB"/>
        </w:rPr>
        <w:t xml:space="preserve"> by </w:t>
      </w:r>
      <w:r w:rsidRPr="000E6E02">
        <w:rPr>
          <w:lang w:val="en-GB"/>
        </w:rPr>
        <w:t>Yoko Ono</w:t>
      </w:r>
      <w:r>
        <w:rPr>
          <w:highlight w:val="yellow"/>
          <w:lang w:val="en-GB"/>
        </w:rPr>
        <w:fldChar w:fldCharType="begin"/>
      </w:r>
      <w:r w:rsidRPr="001D6B51">
        <w:rPr>
          <w:lang w:val="en-GB"/>
        </w:rPr>
        <w:instrText xml:space="preserve"> XE "</w:instrText>
      </w:r>
      <w:r w:rsidRPr="006F160F">
        <w:rPr>
          <w:highlight w:val="yellow"/>
          <w:lang w:val="en-GB"/>
        </w:rPr>
        <w:instrText>Ono</w:instrText>
      </w:r>
      <w:r w:rsidRPr="001D6B51">
        <w:rPr>
          <w:lang w:val="en-GB"/>
        </w:rPr>
        <w:instrText xml:space="preserve">" </w:instrText>
      </w:r>
      <w:r>
        <w:rPr>
          <w:highlight w:val="yellow"/>
          <w:lang w:val="en-GB"/>
        </w:rPr>
        <w:fldChar w:fldCharType="end"/>
      </w:r>
      <w:r w:rsidRPr="001E17C1">
        <w:rPr>
          <w:lang w:val="en-GB"/>
        </w:rPr>
        <w:t>, in which the black colo</w:t>
      </w:r>
      <w:r>
        <w:rPr>
          <w:lang w:val="en-GB"/>
        </w:rPr>
        <w:t>u</w:t>
      </w:r>
      <w:r w:rsidRPr="001E17C1">
        <w:rPr>
          <w:lang w:val="en-GB"/>
        </w:rPr>
        <w:t xml:space="preserve">r had completely disappeared from both the normal 8x8 chessboard and the </w:t>
      </w:r>
      <w:r>
        <w:rPr>
          <w:lang w:val="en-GB"/>
        </w:rPr>
        <w:t xml:space="preserve">common </w:t>
      </w:r>
      <w:r w:rsidRPr="001E17C1">
        <w:rPr>
          <w:lang w:val="en-GB"/>
        </w:rPr>
        <w:t xml:space="preserve">thirty-two chess pieces. The result was that only after a few moves the players were no longer able to distinguish their own pieces from those of the opponent; this situation was intended as an invitation to peace </w:t>
      </w:r>
      <w:r>
        <w:rPr>
          <w:lang w:val="en-GB"/>
        </w:rPr>
        <w:t>rather than</w:t>
      </w:r>
      <w:r w:rsidRPr="001E17C1">
        <w:rPr>
          <w:lang w:val="en-GB"/>
        </w:rPr>
        <w:t xml:space="preserve"> </w:t>
      </w:r>
      <w:r>
        <w:rPr>
          <w:lang w:val="en-GB"/>
        </w:rPr>
        <w:t>a</w:t>
      </w:r>
      <w:r w:rsidRPr="001E17C1">
        <w:rPr>
          <w:lang w:val="en-GB"/>
        </w:rPr>
        <w:t xml:space="preserve"> struggle, but the game </w:t>
      </w:r>
      <w:r>
        <w:rPr>
          <w:lang w:val="en-GB"/>
        </w:rPr>
        <w:t xml:space="preserve">thus played </w:t>
      </w:r>
      <w:r w:rsidRPr="001E17C1">
        <w:rPr>
          <w:lang w:val="en-GB"/>
        </w:rPr>
        <w:t xml:space="preserve">clearly became another. </w:t>
      </w:r>
    </w:p>
    <w:p w:rsidR="007D6AB0" w:rsidRPr="001E17C1" w:rsidRDefault="007D6AB0" w:rsidP="00740546">
      <w:pPr>
        <w:rPr>
          <w:lang w:val="en-GB"/>
        </w:rPr>
      </w:pPr>
      <w:proofErr w:type="gramStart"/>
      <w:r>
        <w:rPr>
          <w:lang w:val="en-GB"/>
        </w:rPr>
        <w:t>On the other hand, t</w:t>
      </w:r>
      <w:r w:rsidRPr="001E17C1">
        <w:rPr>
          <w:lang w:val="en-GB"/>
        </w:rPr>
        <w:t>h</w:t>
      </w:r>
      <w:r>
        <w:rPr>
          <w:lang w:val="en-GB"/>
        </w:rPr>
        <w:t>e contribution of Takako Saito h</w:t>
      </w:r>
      <w:r w:rsidRPr="001E17C1">
        <w:rPr>
          <w:lang w:val="en-GB"/>
        </w:rPr>
        <w:t xml:space="preserve">as </w:t>
      </w:r>
      <w:r>
        <w:rPr>
          <w:lang w:val="en-GB"/>
        </w:rPr>
        <w:t>been particularly original</w:t>
      </w:r>
      <w:r w:rsidRPr="001E17C1">
        <w:rPr>
          <w:lang w:val="en-GB"/>
        </w:rPr>
        <w:t xml:space="preserve"> and varied</w:t>
      </w:r>
      <w:r>
        <w:rPr>
          <w:lang w:val="en-GB"/>
        </w:rPr>
        <w:t>, for instance with</w:t>
      </w:r>
      <w:r w:rsidRPr="001E17C1">
        <w:rPr>
          <w:lang w:val="en-GB"/>
        </w:rPr>
        <w:t xml:space="preserve"> </w:t>
      </w:r>
      <w:r>
        <w:rPr>
          <w:lang w:val="en-GB"/>
        </w:rPr>
        <w:t xml:space="preserve">her </w:t>
      </w:r>
      <w:r w:rsidRPr="001E17C1">
        <w:rPr>
          <w:lang w:val="en-GB"/>
        </w:rPr>
        <w:t>unusual cubic chess</w:t>
      </w:r>
      <w:r>
        <w:rPr>
          <w:lang w:val="en-GB"/>
        </w:rPr>
        <w:t>men</w:t>
      </w:r>
      <w:r w:rsidRPr="001E17C1">
        <w:rPr>
          <w:lang w:val="en-GB"/>
        </w:rPr>
        <w:t xml:space="preserve"> </w:t>
      </w:r>
      <w:r>
        <w:rPr>
          <w:lang w:val="en-GB"/>
        </w:rPr>
        <w:t>indicated later on</w:t>
      </w:r>
      <w:r w:rsidRPr="001E17C1">
        <w:rPr>
          <w:lang w:val="en-GB"/>
        </w:rPr>
        <w:t xml:space="preserve">; of the same artist we can point out extraordinary later models such as </w:t>
      </w:r>
      <w:r w:rsidRPr="003972D1">
        <w:rPr>
          <w:i/>
          <w:lang w:val="en-GB"/>
        </w:rPr>
        <w:t>See-Saw Chess Set</w:t>
      </w:r>
      <w:r w:rsidRPr="001E17C1">
        <w:rPr>
          <w:lang w:val="en-GB"/>
        </w:rPr>
        <w:t xml:space="preserve"> of 1988, in which among other things the chessboard lines are tilting, and the </w:t>
      </w:r>
      <w:r w:rsidRPr="003972D1">
        <w:rPr>
          <w:i/>
          <w:lang w:val="en-GB"/>
        </w:rPr>
        <w:t>Linear Chess Set</w:t>
      </w:r>
      <w:r w:rsidRPr="001E17C1">
        <w:rPr>
          <w:lang w:val="en-GB"/>
        </w:rPr>
        <w:t xml:space="preserve"> of 1989 in which</w:t>
      </w:r>
      <w:r>
        <w:rPr>
          <w:lang w:val="en-GB"/>
        </w:rPr>
        <w:t xml:space="preserve"> the</w:t>
      </w:r>
      <w:r w:rsidRPr="001E17C1">
        <w:rPr>
          <w:lang w:val="en-GB"/>
        </w:rPr>
        <w:t xml:space="preserve"> normal Staunton </w:t>
      </w:r>
      <w:r>
        <w:rPr>
          <w:lang w:val="en-GB"/>
        </w:rPr>
        <w:t xml:space="preserve">chessmen are not placed </w:t>
      </w:r>
      <w:r w:rsidRPr="001E17C1">
        <w:rPr>
          <w:lang w:val="en-GB"/>
        </w:rPr>
        <w:t xml:space="preserve">on </w:t>
      </w:r>
      <w:r>
        <w:rPr>
          <w:lang w:val="en-GB"/>
        </w:rPr>
        <w:t>the</w:t>
      </w:r>
      <w:r w:rsidRPr="001E17C1">
        <w:rPr>
          <w:lang w:val="en-GB"/>
        </w:rPr>
        <w:t xml:space="preserve"> 8x</w:t>
      </w:r>
      <w:r>
        <w:rPr>
          <w:lang w:val="en-GB"/>
        </w:rPr>
        <w:t xml:space="preserve">8 chessboard, but on an extraordinary </w:t>
      </w:r>
      <w:r w:rsidRPr="001E17C1">
        <w:rPr>
          <w:lang w:val="en-GB"/>
        </w:rPr>
        <w:t>1x64 board</w:t>
      </w:r>
      <w:r>
        <w:rPr>
          <w:lang w:val="en-GB"/>
        </w:rPr>
        <w:t>.</w:t>
      </w:r>
      <w:proofErr w:type="gramEnd"/>
      <w:r>
        <w:rPr>
          <w:lang w:val="en-GB"/>
        </w:rPr>
        <w:t xml:space="preserve"> Of course, </w:t>
      </w:r>
      <w:r w:rsidRPr="001E17C1">
        <w:rPr>
          <w:lang w:val="en-GB"/>
        </w:rPr>
        <w:t xml:space="preserve">playing a game </w:t>
      </w:r>
      <w:r>
        <w:rPr>
          <w:lang w:val="en-GB"/>
        </w:rPr>
        <w:t>th</w:t>
      </w:r>
      <w:r w:rsidRPr="001E17C1">
        <w:rPr>
          <w:lang w:val="en-GB"/>
        </w:rPr>
        <w:t>ere will not be immediate, but not as impossible as in the project by Yoko Ono.</w:t>
      </w:r>
    </w:p>
    <w:p w:rsidR="007D6AB0" w:rsidRPr="001E17C1" w:rsidRDefault="007D6AB0" w:rsidP="005F2CA6">
      <w:pPr>
        <w:rPr>
          <w:lang w:val="en-GB"/>
        </w:rPr>
      </w:pPr>
    </w:p>
    <w:p w:rsidR="007D6AB0" w:rsidRDefault="007D6AB0" w:rsidP="00F06E0F">
      <w:pPr>
        <w:pStyle w:val="Titolo3"/>
      </w:pPr>
      <w:r w:rsidRPr="00912184">
        <w:t>Project RS &amp; A Ltd</w:t>
      </w:r>
      <w:r w:rsidRPr="001E17C1">
        <w:t>.</w:t>
      </w:r>
    </w:p>
    <w:p w:rsidR="007D6AB0" w:rsidRDefault="007D6AB0" w:rsidP="005F2CA6">
      <w:pPr>
        <w:rPr>
          <w:lang w:val="en-GB"/>
        </w:rPr>
      </w:pPr>
      <w:r w:rsidRPr="001E17C1">
        <w:rPr>
          <w:lang w:val="en-GB"/>
        </w:rPr>
        <w:t xml:space="preserve">From January to April </w:t>
      </w:r>
      <w:proofErr w:type="gramStart"/>
      <w:r w:rsidRPr="001E17C1">
        <w:rPr>
          <w:lang w:val="en-GB"/>
        </w:rPr>
        <w:t>2009</w:t>
      </w:r>
      <w:proofErr w:type="gramEnd"/>
      <w:r w:rsidRPr="001E17C1">
        <w:rPr>
          <w:lang w:val="en-GB"/>
        </w:rPr>
        <w:t xml:space="preserve"> an important chess show was held in the Art Museum of Reykjavík. Perhaps more than in other cases, on that occasion it </w:t>
      </w:r>
      <w:proofErr w:type="gramStart"/>
      <w:r w:rsidRPr="001E17C1">
        <w:rPr>
          <w:lang w:val="en-GB"/>
        </w:rPr>
        <w:t>was sought</w:t>
      </w:r>
      <w:proofErr w:type="gramEnd"/>
      <w:r w:rsidRPr="001E17C1">
        <w:rPr>
          <w:lang w:val="en-GB"/>
        </w:rPr>
        <w:t xml:space="preserve"> to dissect the connections between </w:t>
      </w:r>
      <w:r>
        <w:rPr>
          <w:lang w:val="en-GB"/>
        </w:rPr>
        <w:t xml:space="preserve">chess </w:t>
      </w:r>
      <w:r w:rsidRPr="001E17C1">
        <w:rPr>
          <w:lang w:val="en-GB"/>
        </w:rPr>
        <w:t>and the human sciences involved, starting with psychology. The exhibition curators, and the related bilingual</w:t>
      </w:r>
      <w:r w:rsidRPr="00A56C71">
        <w:rPr>
          <w:lang w:val="en-GB"/>
        </w:rPr>
        <w:t xml:space="preserve"> </w:t>
      </w:r>
      <w:r>
        <w:rPr>
          <w:rFonts w:cs="Times New Roman"/>
          <w:lang w:val="en-GB"/>
        </w:rPr>
        <w:t xml:space="preserve">‒ </w:t>
      </w:r>
      <w:r>
        <w:rPr>
          <w:lang w:val="en-GB"/>
        </w:rPr>
        <w:t xml:space="preserve">Icelandic and English </w:t>
      </w:r>
      <w:r>
        <w:rPr>
          <w:rFonts w:cs="Times New Roman"/>
          <w:lang w:val="en-GB"/>
        </w:rPr>
        <w:t xml:space="preserve">‒ </w:t>
      </w:r>
      <w:r w:rsidRPr="001E17C1">
        <w:rPr>
          <w:lang w:val="en-GB"/>
        </w:rPr>
        <w:t>catalog</w:t>
      </w:r>
      <w:r>
        <w:rPr>
          <w:lang w:val="en-GB"/>
        </w:rPr>
        <w:t>ue</w:t>
      </w:r>
      <w:r w:rsidRPr="001E17C1">
        <w:rPr>
          <w:lang w:val="en-GB"/>
        </w:rPr>
        <w:t xml:space="preserve"> (Sanders 2009), were Mark Sanders, Juli</w:t>
      </w:r>
      <w:r>
        <w:rPr>
          <w:lang w:val="en-GB"/>
        </w:rPr>
        <w:t xml:space="preserve">a Royse and Larry List. List </w:t>
      </w:r>
      <w:r w:rsidRPr="001E17C1">
        <w:rPr>
          <w:lang w:val="en-GB"/>
        </w:rPr>
        <w:t xml:space="preserve">also </w:t>
      </w:r>
      <w:r>
        <w:rPr>
          <w:lang w:val="en-GB"/>
        </w:rPr>
        <w:t xml:space="preserve">wrote </w:t>
      </w:r>
      <w:r w:rsidRPr="001E17C1">
        <w:rPr>
          <w:lang w:val="en-GB"/>
        </w:rPr>
        <w:t>the most extensive part that in the book precedes the actual catalog</w:t>
      </w:r>
      <w:r>
        <w:rPr>
          <w:lang w:val="en-GB"/>
        </w:rPr>
        <w:t>ue</w:t>
      </w:r>
      <w:r w:rsidRPr="001E17C1">
        <w:rPr>
          <w:lang w:val="en-GB"/>
        </w:rPr>
        <w:t xml:space="preserve"> of the thirty-two series on display; </w:t>
      </w:r>
      <w:r>
        <w:rPr>
          <w:lang w:val="en-GB"/>
        </w:rPr>
        <w:t xml:space="preserve">it appears as </w:t>
      </w:r>
      <w:r w:rsidRPr="001E17C1">
        <w:rPr>
          <w:lang w:val="en-GB"/>
        </w:rPr>
        <w:t xml:space="preserve">a valid attempt to link the new artistic tendencies to the creation of chess pieces, connecting them, if possible, with the </w:t>
      </w:r>
      <w:proofErr w:type="gramStart"/>
      <w:r w:rsidRPr="001E17C1">
        <w:rPr>
          <w:lang w:val="en-GB"/>
        </w:rPr>
        <w:t>best known</w:t>
      </w:r>
      <w:proofErr w:type="gramEnd"/>
      <w:r w:rsidRPr="001E17C1">
        <w:rPr>
          <w:lang w:val="en-GB"/>
        </w:rPr>
        <w:t xml:space="preserve"> </w:t>
      </w:r>
      <w:r w:rsidRPr="001E17C1">
        <w:rPr>
          <w:lang w:val="en-GB"/>
        </w:rPr>
        <w:lastRenderedPageBreak/>
        <w:t xml:space="preserve">experiments of the past. </w:t>
      </w:r>
      <w:r>
        <w:rPr>
          <w:lang w:val="en-GB"/>
        </w:rPr>
        <w:t>T</w:t>
      </w:r>
      <w:r w:rsidRPr="001E17C1">
        <w:rPr>
          <w:lang w:val="en-GB"/>
        </w:rPr>
        <w:t xml:space="preserve">hat exhibition was not an isolated episode: the curators Sanders and Royse </w:t>
      </w:r>
      <w:r>
        <w:rPr>
          <w:lang w:val="en-GB"/>
        </w:rPr>
        <w:t xml:space="preserve">had </w:t>
      </w:r>
      <w:r w:rsidRPr="001E17C1">
        <w:rPr>
          <w:lang w:val="en-GB"/>
        </w:rPr>
        <w:t xml:space="preserve">founded (using the acronym </w:t>
      </w:r>
      <w:r w:rsidRPr="00912184">
        <w:rPr>
          <w:i/>
          <w:lang w:val="en-GB"/>
        </w:rPr>
        <w:t>RS &amp; A Ltd</w:t>
      </w:r>
      <w:r w:rsidRPr="001E17C1">
        <w:rPr>
          <w:lang w:val="en-GB"/>
        </w:rPr>
        <w:t xml:space="preserve">, together with Francesca </w:t>
      </w:r>
      <w:proofErr w:type="spellStart"/>
      <w:r w:rsidRPr="001E17C1">
        <w:rPr>
          <w:lang w:val="en-GB"/>
        </w:rPr>
        <w:t>Amfitheatrof</w:t>
      </w:r>
      <w:proofErr w:type="spellEnd"/>
      <w:r>
        <w:rPr>
          <w:lang w:val="en-GB"/>
        </w:rPr>
        <w:t>) a company based in London.</w:t>
      </w:r>
    </w:p>
    <w:p w:rsidR="007D6AB0" w:rsidRDefault="007D6AB0" w:rsidP="00EB4998">
      <w:pPr>
        <w:rPr>
          <w:lang w:val="en-GB"/>
        </w:rPr>
      </w:pPr>
      <w:r>
        <w:rPr>
          <w:lang w:val="en-GB"/>
        </w:rPr>
        <w:t>I</w:t>
      </w:r>
      <w:r w:rsidRPr="001E17C1">
        <w:rPr>
          <w:lang w:val="en-GB"/>
        </w:rPr>
        <w:t xml:space="preserve">n particular, the three partners </w:t>
      </w:r>
      <w:r>
        <w:rPr>
          <w:lang w:val="en-GB"/>
        </w:rPr>
        <w:t xml:space="preserve">of the company </w:t>
      </w:r>
      <w:r w:rsidRPr="001E17C1">
        <w:rPr>
          <w:lang w:val="en-GB"/>
        </w:rPr>
        <w:t xml:space="preserve">are carrying out the project of commissioning </w:t>
      </w:r>
      <w:r>
        <w:rPr>
          <w:lang w:val="en-GB"/>
        </w:rPr>
        <w:t xml:space="preserve">chessmen </w:t>
      </w:r>
      <w:r w:rsidRPr="001E17C1">
        <w:rPr>
          <w:lang w:val="en-GB"/>
        </w:rPr>
        <w:t>series to the most famous contemporary artists; fifteen of the thirty-tw</w:t>
      </w:r>
      <w:r w:rsidR="00946899">
        <w:rPr>
          <w:lang w:val="en-GB"/>
        </w:rPr>
        <w:t>o set</w:t>
      </w:r>
      <w:r w:rsidRPr="001E17C1">
        <w:rPr>
          <w:lang w:val="en-GB"/>
        </w:rPr>
        <w:t xml:space="preserve">s presented at the Reykjavík exhibition </w:t>
      </w:r>
      <w:proofErr w:type="gramStart"/>
      <w:r w:rsidRPr="001E17C1">
        <w:rPr>
          <w:lang w:val="en-GB"/>
        </w:rPr>
        <w:t>were derived</w:t>
      </w:r>
      <w:proofErr w:type="gramEnd"/>
      <w:r w:rsidRPr="001E17C1">
        <w:rPr>
          <w:lang w:val="en-GB"/>
        </w:rPr>
        <w:t xml:space="preserve"> from that project. Other exhibitions of the same kind </w:t>
      </w:r>
      <w:proofErr w:type="gramStart"/>
      <w:r w:rsidRPr="001E17C1">
        <w:rPr>
          <w:lang w:val="en-GB"/>
        </w:rPr>
        <w:t>were held</w:t>
      </w:r>
      <w:proofErr w:type="gramEnd"/>
      <w:r w:rsidRPr="001E17C1">
        <w:rPr>
          <w:lang w:val="en-GB"/>
        </w:rPr>
        <w:t xml:space="preserve"> in London, New York, Moscow and Dublin. Shortly thereafter, an exhibition on a somewhat reduced scale (</w:t>
      </w:r>
      <w:r>
        <w:rPr>
          <w:lang w:val="en-GB"/>
        </w:rPr>
        <w:t xml:space="preserve">with </w:t>
      </w:r>
      <w:r w:rsidRPr="001E17C1">
        <w:rPr>
          <w:lang w:val="en-GB"/>
        </w:rPr>
        <w:t xml:space="preserve">only six works of the project) </w:t>
      </w:r>
      <w:proofErr w:type="gramStart"/>
      <w:r w:rsidRPr="001E17C1">
        <w:rPr>
          <w:lang w:val="en-GB"/>
        </w:rPr>
        <w:t>was organized</w:t>
      </w:r>
      <w:proofErr w:type="gramEnd"/>
      <w:r w:rsidRPr="001E17C1">
        <w:rPr>
          <w:lang w:val="en-GB"/>
        </w:rPr>
        <w:t xml:space="preserve"> in Milan in 2010, coinciding with the </w:t>
      </w:r>
      <w:r w:rsidRPr="00912184">
        <w:rPr>
          <w:i/>
          <w:lang w:val="en-GB"/>
        </w:rPr>
        <w:t>Design Week</w:t>
      </w:r>
      <w:r w:rsidRPr="001E17C1">
        <w:rPr>
          <w:lang w:val="en-GB"/>
        </w:rPr>
        <w:t xml:space="preserve">. Also in association with </w:t>
      </w:r>
      <w:r w:rsidRPr="00912184">
        <w:rPr>
          <w:i/>
          <w:lang w:val="en-GB"/>
        </w:rPr>
        <w:t>RS &amp; A Ltd</w:t>
      </w:r>
      <w:r w:rsidRPr="001E17C1">
        <w:rPr>
          <w:lang w:val="en-GB"/>
        </w:rPr>
        <w:t xml:space="preserve">, in 2011 an exhibition was held in Australia organized by </w:t>
      </w:r>
      <w:r w:rsidRPr="00912184">
        <w:rPr>
          <w:lang w:val="en-GB"/>
        </w:rPr>
        <w:t>The University of Queensland Art Museum</w:t>
      </w:r>
      <w:r>
        <w:rPr>
          <w:lang w:val="en-GB"/>
        </w:rPr>
        <w:t xml:space="preserve">, followed by an </w:t>
      </w:r>
      <w:r w:rsidRPr="00912184">
        <w:rPr>
          <w:lang w:val="en-GB"/>
        </w:rPr>
        <w:t>exhibition</w:t>
      </w:r>
      <w:r w:rsidR="00946899">
        <w:rPr>
          <w:lang w:val="en-GB"/>
        </w:rPr>
        <w:t>, on the same basis</w:t>
      </w:r>
      <w:r w:rsidRPr="001E17C1">
        <w:rPr>
          <w:lang w:val="en-GB"/>
        </w:rPr>
        <w:t>, and</w:t>
      </w:r>
      <w:r>
        <w:rPr>
          <w:lang w:val="en-GB"/>
        </w:rPr>
        <w:t xml:space="preserve"> with a sixteenth set</w:t>
      </w:r>
      <w:r w:rsidRPr="001F3267">
        <w:rPr>
          <w:lang w:val="en-GB"/>
        </w:rPr>
        <w:t xml:space="preserve"> </w:t>
      </w:r>
      <w:r>
        <w:rPr>
          <w:lang w:val="en-GB"/>
        </w:rPr>
        <w:t xml:space="preserve">added, </w:t>
      </w:r>
      <w:r w:rsidRPr="001E17C1">
        <w:rPr>
          <w:lang w:val="en-GB"/>
        </w:rPr>
        <w:t>in the well-</w:t>
      </w:r>
      <w:r>
        <w:rPr>
          <w:lang w:val="en-GB"/>
        </w:rPr>
        <w:t xml:space="preserve">known Saatchi Gallery in London </w:t>
      </w:r>
      <w:r w:rsidRPr="00912184">
        <w:rPr>
          <w:lang w:val="en-GB"/>
        </w:rPr>
        <w:t>(September-October</w:t>
      </w:r>
      <w:r w:rsidRPr="001E17C1">
        <w:rPr>
          <w:lang w:val="en-GB"/>
        </w:rPr>
        <w:t xml:space="preserve"> 2012).</w:t>
      </w:r>
    </w:p>
    <w:p w:rsidR="007D6AB0" w:rsidRDefault="007D6AB0" w:rsidP="00EB4998">
      <w:pPr>
        <w:rPr>
          <w:lang w:val="en-GB"/>
        </w:rPr>
      </w:pPr>
      <w:proofErr w:type="gramStart"/>
      <w:r w:rsidRPr="001E17C1">
        <w:rPr>
          <w:lang w:val="en-GB"/>
        </w:rPr>
        <w:t>As could be expected, these works are very different from each other, very different from the Staunton chess</w:t>
      </w:r>
      <w:r w:rsidR="00186322">
        <w:rPr>
          <w:lang w:val="en-GB"/>
        </w:rPr>
        <w:t xml:space="preserve"> set</w:t>
      </w:r>
      <w:r w:rsidRPr="001E17C1">
        <w:rPr>
          <w:lang w:val="en-GB"/>
        </w:rPr>
        <w:t xml:space="preserve">, and often also different from what a </w:t>
      </w:r>
      <w:r>
        <w:rPr>
          <w:lang w:val="en-GB"/>
        </w:rPr>
        <w:t>“</w:t>
      </w:r>
      <w:r w:rsidRPr="001E17C1">
        <w:rPr>
          <w:lang w:val="en-GB"/>
        </w:rPr>
        <w:t>modern</w:t>
      </w:r>
      <w:r>
        <w:rPr>
          <w:lang w:val="en-GB"/>
        </w:rPr>
        <w:t>”</w:t>
      </w:r>
      <w:r w:rsidRPr="001E17C1">
        <w:rPr>
          <w:lang w:val="en-GB"/>
        </w:rPr>
        <w:t xml:space="preserve"> project might suggest (I mean, </w:t>
      </w:r>
      <w:r>
        <w:rPr>
          <w:lang w:val="en-GB"/>
        </w:rPr>
        <w:t xml:space="preserve">one </w:t>
      </w:r>
      <w:r w:rsidRPr="001E17C1">
        <w:rPr>
          <w:lang w:val="en-GB"/>
        </w:rPr>
        <w:t>that takes into account th</w:t>
      </w:r>
      <w:r>
        <w:rPr>
          <w:lang w:val="en-GB"/>
        </w:rPr>
        <w:t xml:space="preserve">e practical needs of the game): a </w:t>
      </w:r>
      <w:r w:rsidRPr="001D6B51">
        <w:rPr>
          <w:lang w:val="en-GB"/>
        </w:rPr>
        <w:t>less extravagan</w:t>
      </w:r>
      <w:r>
        <w:rPr>
          <w:lang w:val="en-GB"/>
        </w:rPr>
        <w:t xml:space="preserve">t chess set, such as Barbara </w:t>
      </w:r>
      <w:r w:rsidRPr="000E6E02">
        <w:rPr>
          <w:lang w:val="en-GB"/>
        </w:rPr>
        <w:t>Kruger</w:t>
      </w:r>
      <w:r>
        <w:rPr>
          <w:lang w:val="en-GB"/>
        </w:rPr>
        <w:fldChar w:fldCharType="begin"/>
      </w:r>
      <w:r w:rsidRPr="00322023">
        <w:rPr>
          <w:lang w:val="en-GB"/>
        </w:rPr>
        <w:instrText xml:space="preserve"> XE "</w:instrText>
      </w:r>
      <w:r w:rsidRPr="00F850D1">
        <w:rPr>
          <w:lang w:val="en-GB"/>
        </w:rPr>
        <w:instrText>Kruger</w:instrText>
      </w:r>
      <w:r w:rsidRPr="00322023">
        <w:rPr>
          <w:lang w:val="en-GB"/>
        </w:rPr>
        <w:instrText xml:space="preserve">" </w:instrText>
      </w:r>
      <w:r>
        <w:rPr>
          <w:lang w:val="en-GB"/>
        </w:rPr>
        <w:fldChar w:fldCharType="end"/>
      </w:r>
      <w:r>
        <w:rPr>
          <w:lang w:val="en-GB"/>
        </w:rPr>
        <w:t>’</w:t>
      </w:r>
      <w:r w:rsidRPr="001D6B51">
        <w:rPr>
          <w:lang w:val="en-GB"/>
        </w:rPr>
        <w:t xml:space="preserve">s </w:t>
      </w:r>
      <w:r w:rsidRPr="001D6B51">
        <w:rPr>
          <w:i/>
          <w:lang w:val="en-GB"/>
        </w:rPr>
        <w:t>Untitled</w:t>
      </w:r>
      <w:r w:rsidRPr="001D6B51">
        <w:rPr>
          <w:lang w:val="en-GB"/>
        </w:rPr>
        <w:t xml:space="preserve"> of 2006</w:t>
      </w:r>
      <w:r>
        <w:rPr>
          <w:lang w:val="en-GB"/>
        </w:rPr>
        <w:t xml:space="preserve">, is an exception; the model by Alastair </w:t>
      </w:r>
      <w:r w:rsidRPr="000E6E02">
        <w:rPr>
          <w:lang w:val="en-GB"/>
        </w:rPr>
        <w:t>Mackie</w:t>
      </w:r>
      <w:r>
        <w:rPr>
          <w:highlight w:val="yellow"/>
          <w:lang w:val="en-GB"/>
        </w:rPr>
        <w:fldChar w:fldCharType="begin"/>
      </w:r>
      <w:r w:rsidRPr="00CE7BC7">
        <w:rPr>
          <w:lang w:val="en-GB"/>
        </w:rPr>
        <w:instrText xml:space="preserve"> XE "</w:instrText>
      </w:r>
      <w:r w:rsidRPr="00EB0936">
        <w:rPr>
          <w:highlight w:val="yellow"/>
          <w:lang w:val="en-GB"/>
        </w:rPr>
        <w:instrText>Mackie</w:instrText>
      </w:r>
      <w:r w:rsidRPr="00CE7BC7">
        <w:rPr>
          <w:lang w:val="en-GB"/>
        </w:rPr>
        <w:instrText>"</w:instrText>
      </w:r>
      <w:r>
        <w:rPr>
          <w:highlight w:val="yellow"/>
          <w:lang w:val="en-GB"/>
        </w:rPr>
        <w:fldChar w:fldCharType="end"/>
      </w:r>
      <w:r>
        <w:rPr>
          <w:lang w:val="en-GB"/>
        </w:rPr>
        <w:t xml:space="preserve"> of chessmen with a cylindrical profile will be encountered later on.</w:t>
      </w:r>
      <w:proofErr w:type="gramEnd"/>
    </w:p>
    <w:p w:rsidR="007D6AB0" w:rsidRDefault="007D6AB0" w:rsidP="00EB4998">
      <w:pPr>
        <w:rPr>
          <w:lang w:val="en-GB"/>
        </w:rPr>
      </w:pPr>
    </w:p>
    <w:p w:rsidR="007D6AB0" w:rsidRPr="00CD2C74" w:rsidRDefault="007D6AB0" w:rsidP="00EB4998">
      <w:pPr>
        <w:pStyle w:val="Titolo3"/>
      </w:pPr>
      <w:r w:rsidRPr="00CD2C74">
        <w:t xml:space="preserve">Chessmen </w:t>
      </w:r>
      <w:r>
        <w:t>influenced by</w:t>
      </w:r>
      <w:r w:rsidRPr="00CD2C74">
        <w:t xml:space="preserve"> industrial design</w:t>
      </w:r>
    </w:p>
    <w:p w:rsidR="007D6AB0" w:rsidRPr="001E17C1" w:rsidRDefault="007D6AB0" w:rsidP="00EB4998">
      <w:pPr>
        <w:rPr>
          <w:lang w:val="en-GB"/>
        </w:rPr>
      </w:pPr>
      <w:r w:rsidRPr="001E17C1">
        <w:rPr>
          <w:lang w:val="en-GB"/>
        </w:rPr>
        <w:t>Ches</w:t>
      </w:r>
      <w:r>
        <w:rPr>
          <w:lang w:val="en-GB"/>
        </w:rPr>
        <w:t>s sets have</w:t>
      </w:r>
      <w:r w:rsidRPr="001E17C1">
        <w:rPr>
          <w:lang w:val="en-GB"/>
        </w:rPr>
        <w:t xml:space="preserve"> </w:t>
      </w:r>
      <w:r>
        <w:rPr>
          <w:lang w:val="en-GB"/>
        </w:rPr>
        <w:t>enjoyed</w:t>
      </w:r>
      <w:r w:rsidRPr="001E17C1">
        <w:rPr>
          <w:lang w:val="en-GB"/>
        </w:rPr>
        <w:t xml:space="preserve"> a particular </w:t>
      </w:r>
      <w:r>
        <w:rPr>
          <w:lang w:val="en-GB"/>
        </w:rPr>
        <w:t>reputation</w:t>
      </w:r>
      <w:r w:rsidRPr="001E17C1">
        <w:rPr>
          <w:lang w:val="en-GB"/>
        </w:rPr>
        <w:t xml:space="preserve"> over the centuries and even in the industrial era</w:t>
      </w:r>
      <w:r>
        <w:rPr>
          <w:lang w:val="en-GB"/>
        </w:rPr>
        <w:t xml:space="preserve"> they</w:t>
      </w:r>
      <w:r w:rsidRPr="001E17C1">
        <w:rPr>
          <w:lang w:val="en-GB"/>
        </w:rPr>
        <w:t xml:space="preserve"> have often been used for advertising in the most diverse sectors</w:t>
      </w:r>
      <w:r>
        <w:rPr>
          <w:lang w:val="en-GB"/>
        </w:rPr>
        <w:t>,</w:t>
      </w:r>
      <w:r w:rsidRPr="001E17C1">
        <w:rPr>
          <w:lang w:val="en-GB"/>
        </w:rPr>
        <w:t xml:space="preserve"> </w:t>
      </w:r>
      <w:proofErr w:type="gramStart"/>
      <w:r w:rsidRPr="001E17C1">
        <w:rPr>
          <w:lang w:val="en-GB"/>
        </w:rPr>
        <w:t>and also</w:t>
      </w:r>
      <w:proofErr w:type="gramEnd"/>
      <w:r w:rsidRPr="001E17C1">
        <w:rPr>
          <w:lang w:val="en-GB"/>
        </w:rPr>
        <w:t xml:space="preserve"> for the production of special serie</w:t>
      </w:r>
      <w:r>
        <w:rPr>
          <w:lang w:val="en-GB"/>
        </w:rPr>
        <w:t>s by companies that had</w:t>
      </w:r>
      <w:r w:rsidRPr="001E17C1">
        <w:rPr>
          <w:lang w:val="en-GB"/>
        </w:rPr>
        <w:t xml:space="preserve"> established themselves in la</w:t>
      </w:r>
      <w:r>
        <w:rPr>
          <w:lang w:val="en-GB"/>
        </w:rPr>
        <w:t>rge-scale industrial production</w:t>
      </w:r>
      <w:r w:rsidRPr="001E17C1">
        <w:rPr>
          <w:lang w:val="en-GB"/>
        </w:rPr>
        <w:t xml:space="preserve"> of different objects. The examples are many and </w:t>
      </w:r>
      <w:proofErr w:type="gramStart"/>
      <w:r w:rsidRPr="001E17C1">
        <w:rPr>
          <w:lang w:val="en-GB"/>
        </w:rPr>
        <w:t>can be grouped</w:t>
      </w:r>
      <w:proofErr w:type="gramEnd"/>
      <w:r w:rsidRPr="001E17C1">
        <w:rPr>
          <w:lang w:val="en-GB"/>
        </w:rPr>
        <w:t xml:space="preserve"> by material.</w:t>
      </w:r>
    </w:p>
    <w:p w:rsidR="007D6AB0" w:rsidRPr="001E17C1" w:rsidRDefault="007D6AB0" w:rsidP="00963AE1">
      <w:pPr>
        <w:rPr>
          <w:lang w:val="en-GB"/>
        </w:rPr>
      </w:pPr>
      <w:r w:rsidRPr="001E17C1">
        <w:rPr>
          <w:lang w:val="en-GB"/>
        </w:rPr>
        <w:t xml:space="preserve">Perhaps the material that </w:t>
      </w:r>
      <w:proofErr w:type="gramStart"/>
      <w:r w:rsidRPr="001E17C1">
        <w:rPr>
          <w:lang w:val="en-GB"/>
        </w:rPr>
        <w:t>was used</w:t>
      </w:r>
      <w:proofErr w:type="gramEnd"/>
      <w:r w:rsidRPr="001E17C1">
        <w:rPr>
          <w:lang w:val="en-GB"/>
        </w:rPr>
        <w:t xml:space="preserve"> first and longer is porcelain, or even ceramics. Several English factories with famous names have produced particular chess sets for centuries, beginning with the ceramic one inspired by Macbeth designed by John Flaxman in 1783 for </w:t>
      </w:r>
      <w:proofErr w:type="spellStart"/>
      <w:r w:rsidRPr="001E17C1">
        <w:rPr>
          <w:lang w:val="en-GB"/>
        </w:rPr>
        <w:t>Joshiah</w:t>
      </w:r>
      <w:proofErr w:type="spellEnd"/>
      <w:r w:rsidRPr="001E17C1">
        <w:rPr>
          <w:lang w:val="en-GB"/>
        </w:rPr>
        <w:t xml:space="preserve"> Wedgwood</w:t>
      </w:r>
      <w:r>
        <w:rPr>
          <w:lang w:val="en-GB"/>
        </w:rPr>
        <w:t xml:space="preserve"> (</w:t>
      </w:r>
      <w:r>
        <w:rPr>
          <w:rFonts w:cs="Times New Roman"/>
          <w:lang w:val="en-GB"/>
        </w:rPr>
        <w:t>Williams 2001, pp. 56-58)</w:t>
      </w:r>
      <w:r w:rsidRPr="001E17C1">
        <w:rPr>
          <w:lang w:val="en-GB"/>
        </w:rPr>
        <w:t xml:space="preserve">. </w:t>
      </w:r>
      <w:proofErr w:type="gramStart"/>
      <w:r w:rsidRPr="001E17C1">
        <w:rPr>
          <w:lang w:val="en-GB"/>
        </w:rPr>
        <w:t xml:space="preserve">In Germany, the </w:t>
      </w:r>
      <w:r>
        <w:rPr>
          <w:lang w:val="en-GB"/>
        </w:rPr>
        <w:t>royal</w:t>
      </w:r>
      <w:r w:rsidRPr="001E17C1">
        <w:rPr>
          <w:lang w:val="en-GB"/>
        </w:rPr>
        <w:t xml:space="preserve"> manufacture of Berlin, KPM</w:t>
      </w:r>
      <w:r>
        <w:rPr>
          <w:lang w:val="en-GB"/>
        </w:rPr>
        <w:t xml:space="preserve"> (</w:t>
      </w:r>
      <w:r>
        <w:rPr>
          <w:rFonts w:cs="Times New Roman"/>
          <w:lang w:val="en-GB"/>
        </w:rPr>
        <w:t>Dean-Brady 2010, pp. 72-73</w:t>
      </w:r>
      <w:r>
        <w:rPr>
          <w:lang w:val="en-GB"/>
        </w:rPr>
        <w:t>)</w:t>
      </w:r>
      <w:r w:rsidRPr="001E17C1">
        <w:rPr>
          <w:lang w:val="en-GB"/>
        </w:rPr>
        <w:t>, and above all the famous one of Meissen, the oldest porcelain factory in Europe, have been active</w:t>
      </w:r>
      <w:r>
        <w:rPr>
          <w:lang w:val="en-GB"/>
        </w:rPr>
        <w:t xml:space="preserve"> in the field; from the latter</w:t>
      </w:r>
      <w:r w:rsidRPr="001E17C1">
        <w:rPr>
          <w:lang w:val="en-GB"/>
        </w:rPr>
        <w:t xml:space="preserve"> </w:t>
      </w:r>
      <w:r>
        <w:rPr>
          <w:lang w:val="en-GB"/>
        </w:rPr>
        <w:t>(</w:t>
      </w:r>
      <w:r w:rsidRPr="001E17C1">
        <w:rPr>
          <w:lang w:val="en-GB"/>
        </w:rPr>
        <w:t xml:space="preserve">which had produced well-known chess sets since the </w:t>
      </w:r>
      <w:r>
        <w:rPr>
          <w:lang w:val="en-GB"/>
        </w:rPr>
        <w:t>18</w:t>
      </w:r>
      <w:r w:rsidRPr="00F656BA">
        <w:rPr>
          <w:vertAlign w:val="superscript"/>
          <w:lang w:val="en-GB"/>
        </w:rPr>
        <w:t>th</w:t>
      </w:r>
      <w:r>
        <w:rPr>
          <w:lang w:val="en-GB"/>
        </w:rPr>
        <w:t xml:space="preserve"> century)</w:t>
      </w:r>
      <w:r w:rsidRPr="001E17C1">
        <w:rPr>
          <w:lang w:val="en-GB"/>
        </w:rPr>
        <w:t xml:space="preserve"> several chess sets designed by Max </w:t>
      </w:r>
      <w:proofErr w:type="spellStart"/>
      <w:r w:rsidRPr="001E17C1">
        <w:rPr>
          <w:lang w:val="en-GB"/>
        </w:rPr>
        <w:t>Esser</w:t>
      </w:r>
      <w:proofErr w:type="spellEnd"/>
      <w:r w:rsidRPr="001E17C1">
        <w:rPr>
          <w:lang w:val="en-GB"/>
        </w:rPr>
        <w:t xml:space="preserve"> came out in the first half of the </w:t>
      </w:r>
      <w:r>
        <w:rPr>
          <w:lang w:val="en-GB"/>
        </w:rPr>
        <w:t>20</w:t>
      </w:r>
      <w:r w:rsidRPr="00F656BA">
        <w:rPr>
          <w:vertAlign w:val="superscript"/>
          <w:lang w:val="en-GB"/>
        </w:rPr>
        <w:t>th</w:t>
      </w:r>
      <w:r>
        <w:rPr>
          <w:lang w:val="en-GB"/>
        </w:rPr>
        <w:t xml:space="preserve"> century, including the well-known ones</w:t>
      </w:r>
      <w:r w:rsidRPr="001E17C1">
        <w:rPr>
          <w:lang w:val="en-GB"/>
        </w:rPr>
        <w:t xml:space="preserve"> with marine animals of 1925</w:t>
      </w:r>
      <w:r>
        <w:rPr>
          <w:lang w:val="en-GB"/>
        </w:rPr>
        <w:t xml:space="preserve"> (</w:t>
      </w:r>
      <w:r>
        <w:rPr>
          <w:rFonts w:cs="Times New Roman"/>
          <w:lang w:val="en-GB"/>
        </w:rPr>
        <w:t>Dean-Brady 2010, p. 128)</w:t>
      </w:r>
      <w:r w:rsidRPr="001E17C1">
        <w:rPr>
          <w:lang w:val="en-GB"/>
        </w:rPr>
        <w:t>.</w:t>
      </w:r>
      <w:proofErr w:type="gramEnd"/>
      <w:r w:rsidRPr="001E17C1">
        <w:rPr>
          <w:lang w:val="en-GB"/>
        </w:rPr>
        <w:t xml:space="preserve"> </w:t>
      </w:r>
      <w:r w:rsidR="00186322">
        <w:rPr>
          <w:lang w:val="en-GB"/>
        </w:rPr>
        <w:t>Also</w:t>
      </w:r>
      <w:r w:rsidRPr="001E17C1">
        <w:rPr>
          <w:lang w:val="en-GB"/>
        </w:rPr>
        <w:t xml:space="preserve"> from the oldest French porcelain factory, that of </w:t>
      </w:r>
      <w:proofErr w:type="spellStart"/>
      <w:proofErr w:type="gramStart"/>
      <w:r w:rsidRPr="001E17C1">
        <w:rPr>
          <w:lang w:val="en-GB"/>
        </w:rPr>
        <w:t>Sèvres</w:t>
      </w:r>
      <w:proofErr w:type="spellEnd"/>
      <w:r w:rsidRPr="001E17C1">
        <w:rPr>
          <w:lang w:val="en-GB"/>
        </w:rPr>
        <w:t>,</w:t>
      </w:r>
      <w:proofErr w:type="gramEnd"/>
      <w:r w:rsidRPr="001E17C1">
        <w:rPr>
          <w:lang w:val="en-GB"/>
        </w:rPr>
        <w:t xml:space="preserve"> are known chess series, such as that of 1923 attributed to Suzanne </w:t>
      </w:r>
      <w:proofErr w:type="spellStart"/>
      <w:r w:rsidRPr="001E17C1">
        <w:rPr>
          <w:lang w:val="en-GB"/>
        </w:rPr>
        <w:t>Lalique-Haviland</w:t>
      </w:r>
      <w:proofErr w:type="spellEnd"/>
      <w:r>
        <w:rPr>
          <w:lang w:val="en-GB"/>
        </w:rPr>
        <w:t xml:space="preserve"> (</w:t>
      </w:r>
      <w:r w:rsidRPr="006947C2">
        <w:rPr>
          <w:rFonts w:cs="Times New Roman"/>
          <w:lang w:val="en-GB"/>
        </w:rPr>
        <w:t>Wichmann 1964, Fig. 191</w:t>
      </w:r>
      <w:r>
        <w:rPr>
          <w:lang w:val="en-GB"/>
        </w:rPr>
        <w:t>)</w:t>
      </w:r>
      <w:r w:rsidRPr="001E17C1">
        <w:rPr>
          <w:lang w:val="en-GB"/>
        </w:rPr>
        <w:t>.</w:t>
      </w:r>
      <w:r w:rsidRPr="003C0AD6">
        <w:rPr>
          <w:lang w:val="en-GB"/>
        </w:rPr>
        <w:t xml:space="preserve"> </w:t>
      </w:r>
      <w:r w:rsidRPr="001E17C1">
        <w:rPr>
          <w:lang w:val="en-GB"/>
        </w:rPr>
        <w:t xml:space="preserve">Even the most famous manufacturers </w:t>
      </w:r>
      <w:r w:rsidRPr="001E17C1">
        <w:rPr>
          <w:lang w:val="en-GB"/>
        </w:rPr>
        <w:lastRenderedPageBreak/>
        <w:t xml:space="preserve">of glassware have </w:t>
      </w:r>
      <w:r>
        <w:rPr>
          <w:lang w:val="en-GB"/>
        </w:rPr>
        <w:t>taken part</w:t>
      </w:r>
      <w:r w:rsidRPr="001E17C1">
        <w:rPr>
          <w:lang w:val="en-GB"/>
        </w:rPr>
        <w:t xml:space="preserve"> and we can mention </w:t>
      </w:r>
      <w:r>
        <w:rPr>
          <w:lang w:val="en-GB"/>
        </w:rPr>
        <w:t xml:space="preserve">chessmen </w:t>
      </w:r>
      <w:r w:rsidRPr="001E17C1">
        <w:rPr>
          <w:lang w:val="en-GB"/>
        </w:rPr>
        <w:t xml:space="preserve">models produced in France </w:t>
      </w:r>
      <w:r>
        <w:rPr>
          <w:lang w:val="en-GB"/>
        </w:rPr>
        <w:t xml:space="preserve">by </w:t>
      </w:r>
      <w:proofErr w:type="spellStart"/>
      <w:r w:rsidRPr="001E17C1">
        <w:rPr>
          <w:lang w:val="en-GB"/>
        </w:rPr>
        <w:t>Lalique</w:t>
      </w:r>
      <w:proofErr w:type="spellEnd"/>
      <w:r>
        <w:rPr>
          <w:lang w:val="en-GB"/>
        </w:rPr>
        <w:t xml:space="preserve"> (</w:t>
      </w:r>
      <w:proofErr w:type="spellStart"/>
      <w:r w:rsidRPr="00FE0150">
        <w:rPr>
          <w:rFonts w:cs="Times New Roman"/>
          <w:lang w:val="en-GB"/>
        </w:rPr>
        <w:t>Schafroth</w:t>
      </w:r>
      <w:proofErr w:type="spellEnd"/>
      <w:r w:rsidRPr="00FE0150">
        <w:rPr>
          <w:rFonts w:cs="Times New Roman"/>
          <w:lang w:val="en-GB"/>
        </w:rPr>
        <w:t xml:space="preserve"> 2002,</w:t>
      </w:r>
      <w:r w:rsidR="00946899">
        <w:rPr>
          <w:rFonts w:cs="Times New Roman"/>
          <w:lang w:val="en-GB"/>
        </w:rPr>
        <w:t xml:space="preserve"> </w:t>
      </w:r>
      <w:r>
        <w:rPr>
          <w:rFonts w:cs="Times New Roman"/>
          <w:lang w:val="en-GB"/>
        </w:rPr>
        <w:t>p</w:t>
      </w:r>
      <w:r w:rsidRPr="00FE0150">
        <w:rPr>
          <w:rFonts w:cs="Times New Roman"/>
          <w:lang w:val="en-GB"/>
        </w:rPr>
        <w:t>p. 150-151</w:t>
      </w:r>
      <w:r>
        <w:rPr>
          <w:rFonts w:cs="Times New Roman"/>
          <w:lang w:val="en-GB"/>
        </w:rPr>
        <w:t>)</w:t>
      </w:r>
      <w:r w:rsidRPr="001E17C1">
        <w:rPr>
          <w:lang w:val="en-GB"/>
        </w:rPr>
        <w:t xml:space="preserve">, in Germany by </w:t>
      </w:r>
      <w:proofErr w:type="spellStart"/>
      <w:r w:rsidRPr="001E17C1">
        <w:rPr>
          <w:lang w:val="en-GB"/>
        </w:rPr>
        <w:t>Villeroy</w:t>
      </w:r>
      <w:proofErr w:type="spellEnd"/>
      <w:r w:rsidRPr="001E17C1">
        <w:rPr>
          <w:lang w:val="en-GB"/>
        </w:rPr>
        <w:t xml:space="preserve"> &amp; </w:t>
      </w:r>
      <w:proofErr w:type="spellStart"/>
      <w:r w:rsidRPr="001E17C1">
        <w:rPr>
          <w:lang w:val="en-GB"/>
        </w:rPr>
        <w:t>Boch</w:t>
      </w:r>
      <w:proofErr w:type="spellEnd"/>
      <w:r w:rsidRPr="001E17C1">
        <w:rPr>
          <w:lang w:val="en-GB"/>
        </w:rPr>
        <w:t>, in Belgium by Val Saint Lambert</w:t>
      </w:r>
      <w:r>
        <w:rPr>
          <w:lang w:val="en-GB"/>
        </w:rPr>
        <w:t xml:space="preserve"> (</w:t>
      </w:r>
      <w:r w:rsidRPr="00FE0150">
        <w:rPr>
          <w:rFonts w:cs="Times New Roman"/>
          <w:lang w:val="en-GB"/>
        </w:rPr>
        <w:t>Dean-Brady 2010, p. 250</w:t>
      </w:r>
      <w:r>
        <w:rPr>
          <w:lang w:val="en-GB"/>
        </w:rPr>
        <w:t>)</w:t>
      </w:r>
      <w:r w:rsidRPr="001E17C1">
        <w:rPr>
          <w:lang w:val="en-GB"/>
        </w:rPr>
        <w:t xml:space="preserve">. The examples </w:t>
      </w:r>
      <w:proofErr w:type="gramStart"/>
      <w:r w:rsidRPr="001E17C1">
        <w:rPr>
          <w:lang w:val="en-GB"/>
        </w:rPr>
        <w:t>can be multiplied</w:t>
      </w:r>
      <w:proofErr w:type="gramEnd"/>
      <w:r w:rsidRPr="001E17C1">
        <w:rPr>
          <w:lang w:val="en-GB"/>
        </w:rPr>
        <w:t xml:space="preserve"> by moving to other companies and other materials, to the steel ball bearings of the Swedish </w:t>
      </w:r>
      <w:r w:rsidRPr="000E6E02">
        <w:rPr>
          <w:lang w:val="en-GB"/>
        </w:rPr>
        <w:t>SKF</w:t>
      </w:r>
      <w:r>
        <w:rPr>
          <w:highlight w:val="yellow"/>
          <w:lang w:val="en-GB"/>
        </w:rPr>
        <w:fldChar w:fldCharType="begin"/>
      </w:r>
      <w:r w:rsidRPr="0050438B">
        <w:rPr>
          <w:lang w:val="en-GB"/>
        </w:rPr>
        <w:instrText xml:space="preserve"> XE "</w:instrText>
      </w:r>
      <w:r w:rsidRPr="008A538C">
        <w:rPr>
          <w:highlight w:val="yellow"/>
          <w:lang w:val="en-GB"/>
        </w:rPr>
        <w:instrText>SKF</w:instrText>
      </w:r>
      <w:r w:rsidRPr="0050438B">
        <w:rPr>
          <w:lang w:val="en-GB"/>
        </w:rPr>
        <w:instrText xml:space="preserve">" </w:instrText>
      </w:r>
      <w:r>
        <w:rPr>
          <w:highlight w:val="yellow"/>
          <w:lang w:val="en-GB"/>
        </w:rPr>
        <w:fldChar w:fldCharType="end"/>
      </w:r>
      <w:r w:rsidRPr="001E17C1">
        <w:rPr>
          <w:lang w:val="en-GB"/>
        </w:rPr>
        <w:t xml:space="preserve"> </w:t>
      </w:r>
      <w:r>
        <w:rPr>
          <w:lang w:val="en-GB"/>
        </w:rPr>
        <w:t>set</w:t>
      </w:r>
      <w:r w:rsidRPr="001E17C1">
        <w:rPr>
          <w:lang w:val="en-GB"/>
        </w:rPr>
        <w:t>, or to the alumin</w:t>
      </w:r>
      <w:r>
        <w:rPr>
          <w:lang w:val="en-GB"/>
        </w:rPr>
        <w:t>i</w:t>
      </w:r>
      <w:r w:rsidRPr="001E17C1">
        <w:rPr>
          <w:lang w:val="en-GB"/>
        </w:rPr>
        <w:t xml:space="preserve">um of Columbia </w:t>
      </w:r>
      <w:proofErr w:type="spellStart"/>
      <w:r w:rsidRPr="001E17C1">
        <w:rPr>
          <w:lang w:val="en-GB"/>
        </w:rPr>
        <w:t>Aluminum</w:t>
      </w:r>
      <w:proofErr w:type="spellEnd"/>
      <w:r>
        <w:rPr>
          <w:lang w:val="en-GB"/>
        </w:rPr>
        <w:t xml:space="preserve"> used in the set</w:t>
      </w:r>
      <w:r w:rsidRPr="001E17C1">
        <w:rPr>
          <w:lang w:val="en-GB"/>
        </w:rPr>
        <w:t xml:space="preserve"> designed by Scott </w:t>
      </w:r>
      <w:r w:rsidRPr="000E6E02">
        <w:rPr>
          <w:lang w:val="en-GB"/>
        </w:rPr>
        <w:t>Wolfe</w:t>
      </w:r>
      <w:r>
        <w:rPr>
          <w:highlight w:val="yellow"/>
          <w:lang w:val="en-GB"/>
        </w:rPr>
        <w:fldChar w:fldCharType="begin"/>
      </w:r>
      <w:r w:rsidRPr="00190732">
        <w:rPr>
          <w:lang w:val="en-GB"/>
        </w:rPr>
        <w:instrText xml:space="preserve"> XE "</w:instrText>
      </w:r>
      <w:r w:rsidRPr="00E31831">
        <w:rPr>
          <w:highlight w:val="yellow"/>
          <w:lang w:val="en-GB"/>
        </w:rPr>
        <w:instrText>Wolfe</w:instrText>
      </w:r>
      <w:r w:rsidRPr="00190732">
        <w:rPr>
          <w:lang w:val="en-GB"/>
        </w:rPr>
        <w:instrText xml:space="preserve">" </w:instrText>
      </w:r>
      <w:r>
        <w:rPr>
          <w:highlight w:val="yellow"/>
          <w:lang w:val="en-GB"/>
        </w:rPr>
        <w:fldChar w:fldCharType="end"/>
      </w:r>
      <w:r>
        <w:rPr>
          <w:lang w:val="en-GB"/>
        </w:rPr>
        <w:t xml:space="preserve"> </w:t>
      </w:r>
      <w:r w:rsidRPr="001E17C1">
        <w:rPr>
          <w:lang w:val="en-GB"/>
        </w:rPr>
        <w:t>to be distrib</w:t>
      </w:r>
      <w:r>
        <w:rPr>
          <w:lang w:val="en-GB"/>
        </w:rPr>
        <w:t>uted as a gift from the company</w:t>
      </w:r>
      <w:r w:rsidRPr="001E17C1">
        <w:rPr>
          <w:lang w:val="en-GB"/>
        </w:rPr>
        <w:t>.</w:t>
      </w:r>
    </w:p>
    <w:p w:rsidR="007D6AB0" w:rsidRDefault="007D6AB0" w:rsidP="00963AE1">
      <w:pPr>
        <w:rPr>
          <w:lang w:val="en-GB"/>
        </w:rPr>
      </w:pPr>
      <w:r w:rsidRPr="001E17C1">
        <w:rPr>
          <w:lang w:val="en-GB"/>
        </w:rPr>
        <w:t xml:space="preserve">The presence of </w:t>
      </w:r>
      <w:r>
        <w:rPr>
          <w:lang w:val="en-GB"/>
        </w:rPr>
        <w:t xml:space="preserve">chessmen </w:t>
      </w:r>
      <w:r w:rsidR="00186322">
        <w:rPr>
          <w:lang w:val="en-GB"/>
        </w:rPr>
        <w:t xml:space="preserve">series produced </w:t>
      </w:r>
      <w:r w:rsidR="00186322">
        <w:rPr>
          <w:rFonts w:cs="Times New Roman"/>
          <w:lang w:val="en-GB"/>
        </w:rPr>
        <w:t>‒</w:t>
      </w:r>
      <w:r w:rsidRPr="001E17C1">
        <w:rPr>
          <w:lang w:val="en-GB"/>
        </w:rPr>
        <w:t xml:space="preserve"> especially f</w:t>
      </w:r>
      <w:r>
        <w:rPr>
          <w:lang w:val="en-GB"/>
        </w:rPr>
        <w:t>or advertising and exhibition</w:t>
      </w:r>
      <w:r w:rsidR="00186322">
        <w:rPr>
          <w:lang w:val="en-GB"/>
        </w:rPr>
        <w:t xml:space="preserve"> </w:t>
      </w:r>
      <w:r w:rsidR="00186322">
        <w:rPr>
          <w:rFonts w:cs="Times New Roman"/>
          <w:lang w:val="en-GB"/>
        </w:rPr>
        <w:t>‒</w:t>
      </w:r>
      <w:r w:rsidR="00186322">
        <w:rPr>
          <w:lang w:val="en-GB"/>
        </w:rPr>
        <w:t xml:space="preserve"> </w:t>
      </w:r>
      <w:r w:rsidRPr="001E17C1">
        <w:rPr>
          <w:lang w:val="en-GB"/>
        </w:rPr>
        <w:t xml:space="preserve">from these and other important factories appears </w:t>
      </w:r>
      <w:r>
        <w:rPr>
          <w:lang w:val="en-GB"/>
        </w:rPr>
        <w:t>in our eyes a hardly meaningful</w:t>
      </w:r>
      <w:r w:rsidRPr="001E17C1">
        <w:rPr>
          <w:lang w:val="en-GB"/>
        </w:rPr>
        <w:t xml:space="preserve"> by</w:t>
      </w:r>
      <w:r>
        <w:rPr>
          <w:lang w:val="en-GB"/>
        </w:rPr>
        <w:t>-</w:t>
      </w:r>
      <w:r w:rsidRPr="001E17C1">
        <w:rPr>
          <w:lang w:val="en-GB"/>
        </w:rPr>
        <w:t xml:space="preserve">product of </w:t>
      </w:r>
      <w:r>
        <w:rPr>
          <w:lang w:val="en-GB"/>
        </w:rPr>
        <w:t>a</w:t>
      </w:r>
      <w:r w:rsidRPr="001E17C1">
        <w:rPr>
          <w:lang w:val="en-GB"/>
        </w:rPr>
        <w:t xml:space="preserve"> </w:t>
      </w:r>
      <w:r>
        <w:rPr>
          <w:lang w:val="en-GB"/>
        </w:rPr>
        <w:t xml:space="preserve">challenge </w:t>
      </w:r>
      <w:r w:rsidRPr="001E17C1">
        <w:rPr>
          <w:lang w:val="en-GB"/>
        </w:rPr>
        <w:t xml:space="preserve">between giants. </w:t>
      </w:r>
      <w:r>
        <w:rPr>
          <w:lang w:val="en-GB"/>
        </w:rPr>
        <w:t>H</w:t>
      </w:r>
      <w:r w:rsidRPr="001E17C1">
        <w:rPr>
          <w:lang w:val="en-GB"/>
        </w:rPr>
        <w:t>owever, the</w:t>
      </w:r>
      <w:r>
        <w:rPr>
          <w:lang w:val="en-GB"/>
        </w:rPr>
        <w:t>se are</w:t>
      </w:r>
      <w:r w:rsidRPr="001E17C1">
        <w:rPr>
          <w:lang w:val="en-GB"/>
        </w:rPr>
        <w:t xml:space="preserve"> environments where mass production </w:t>
      </w:r>
      <w:r>
        <w:rPr>
          <w:lang w:val="en-GB"/>
        </w:rPr>
        <w:t>of objects is conceived with updat</w:t>
      </w:r>
      <w:r w:rsidRPr="001E17C1">
        <w:rPr>
          <w:lang w:val="en-GB"/>
        </w:rPr>
        <w:t>ed design techniques</w:t>
      </w:r>
      <w:r>
        <w:rPr>
          <w:lang w:val="en-GB"/>
        </w:rPr>
        <w:t xml:space="preserve">; also the </w:t>
      </w:r>
      <w:r w:rsidRPr="001E17C1">
        <w:rPr>
          <w:lang w:val="en-GB"/>
        </w:rPr>
        <w:t xml:space="preserve">proposal of new models </w:t>
      </w:r>
      <w:r>
        <w:rPr>
          <w:lang w:val="en-GB"/>
        </w:rPr>
        <w:t xml:space="preserve">for chessmen </w:t>
      </w:r>
      <w:r w:rsidRPr="001E17C1">
        <w:rPr>
          <w:lang w:val="en-GB"/>
        </w:rPr>
        <w:t xml:space="preserve">is usually presented without </w:t>
      </w:r>
      <w:r>
        <w:rPr>
          <w:lang w:val="en-GB"/>
        </w:rPr>
        <w:t>too many additional “</w:t>
      </w:r>
      <w:r w:rsidRPr="001E17C1">
        <w:rPr>
          <w:lang w:val="en-GB"/>
        </w:rPr>
        <w:t>artistic</w:t>
      </w:r>
      <w:r>
        <w:rPr>
          <w:lang w:val="en-GB"/>
        </w:rPr>
        <w:t>”</w:t>
      </w:r>
      <w:r w:rsidRPr="001E17C1">
        <w:rPr>
          <w:lang w:val="en-GB"/>
        </w:rPr>
        <w:t xml:space="preserve"> </w:t>
      </w:r>
      <w:r>
        <w:rPr>
          <w:lang w:val="en-GB"/>
        </w:rPr>
        <w:t xml:space="preserve">decorations; </w:t>
      </w:r>
      <w:r w:rsidRPr="001E17C1">
        <w:rPr>
          <w:lang w:val="en-GB"/>
        </w:rPr>
        <w:t>therefore</w:t>
      </w:r>
      <w:r>
        <w:rPr>
          <w:lang w:val="en-GB"/>
        </w:rPr>
        <w:t>, they may better</w:t>
      </w:r>
      <w:r w:rsidRPr="001E17C1">
        <w:rPr>
          <w:lang w:val="en-GB"/>
        </w:rPr>
        <w:t xml:space="preserve"> </w:t>
      </w:r>
      <w:r>
        <w:rPr>
          <w:lang w:val="en-GB"/>
        </w:rPr>
        <w:t>offer</w:t>
      </w:r>
      <w:r w:rsidRPr="001E17C1">
        <w:rPr>
          <w:lang w:val="en-GB"/>
        </w:rPr>
        <w:t xml:space="preserve"> guidelines to improve the use (or at least the usability) of new models in </w:t>
      </w:r>
      <w:r>
        <w:rPr>
          <w:lang w:val="en-GB"/>
        </w:rPr>
        <w:t>actual play</w:t>
      </w:r>
      <w:r w:rsidRPr="001E17C1">
        <w:rPr>
          <w:lang w:val="en-GB"/>
        </w:rPr>
        <w:t>.</w:t>
      </w:r>
      <w:r>
        <w:rPr>
          <w:lang w:val="en-GB"/>
        </w:rPr>
        <w:t xml:space="preserve"> It remains to search the direct impact of design techniques, specifically applied to the production of chess sets.</w:t>
      </w:r>
    </w:p>
    <w:p w:rsidR="007D6AB0" w:rsidRDefault="007D6AB0" w:rsidP="00EB4998">
      <w:pPr>
        <w:rPr>
          <w:lang w:val="en-GB"/>
        </w:rPr>
      </w:pPr>
    </w:p>
    <w:p w:rsidR="007D6AB0" w:rsidRPr="001E17C1" w:rsidRDefault="007D6AB0" w:rsidP="00EB4998">
      <w:pPr>
        <w:rPr>
          <w:lang w:val="en-GB"/>
        </w:rPr>
      </w:pPr>
    </w:p>
    <w:p w:rsidR="007D6AB0" w:rsidRPr="00CD2C74" w:rsidRDefault="007D6AB0" w:rsidP="00EB4998">
      <w:pPr>
        <w:rPr>
          <w:lang w:val="en-GB"/>
        </w:rPr>
      </w:pPr>
    </w:p>
    <w:p w:rsidR="007D6AB0" w:rsidRDefault="007D6AB0" w:rsidP="005F2CA6">
      <w:pPr>
        <w:rPr>
          <w:lang w:val="en-GB"/>
        </w:rPr>
      </w:pPr>
    </w:p>
    <w:p w:rsidR="007D6AB0" w:rsidRDefault="007D6AB0" w:rsidP="005F2CA6">
      <w:pPr>
        <w:rPr>
          <w:lang w:val="en-GB"/>
        </w:rPr>
      </w:pPr>
      <w:r>
        <w:rPr>
          <w:lang w:val="en-GB"/>
        </w:rPr>
        <w:br w:type="column"/>
      </w:r>
    </w:p>
    <w:p w:rsidR="007D6AB0" w:rsidRPr="003513E1" w:rsidRDefault="007D6AB0" w:rsidP="00262E5F">
      <w:pPr>
        <w:ind w:firstLine="0"/>
        <w:jc w:val="center"/>
        <w:rPr>
          <w:lang w:val="en-GB"/>
        </w:rPr>
      </w:pPr>
    </w:p>
    <w:p w:rsidR="007D6AB0" w:rsidRPr="003513E1" w:rsidRDefault="007D6AB0" w:rsidP="00262E5F">
      <w:pPr>
        <w:ind w:firstLine="0"/>
        <w:jc w:val="center"/>
        <w:rPr>
          <w:lang w:val="en-GB"/>
        </w:rPr>
      </w:pPr>
    </w:p>
    <w:p w:rsidR="007D6AB0" w:rsidRDefault="007D6AB0" w:rsidP="00262E5F">
      <w:pPr>
        <w:ind w:firstLine="0"/>
        <w:jc w:val="center"/>
        <w:rPr>
          <w:lang w:val="en-GB"/>
        </w:rPr>
      </w:pPr>
    </w:p>
    <w:p w:rsidR="002450C2" w:rsidRPr="003513E1" w:rsidRDefault="002450C2" w:rsidP="00262E5F">
      <w:pPr>
        <w:ind w:firstLine="0"/>
        <w:jc w:val="center"/>
        <w:rPr>
          <w:lang w:val="en-GB"/>
        </w:rPr>
      </w:pPr>
    </w:p>
    <w:p w:rsidR="007D6AB0" w:rsidRDefault="007D6AB0" w:rsidP="00262E5F">
      <w:pPr>
        <w:ind w:firstLine="0"/>
        <w:jc w:val="center"/>
        <w:rPr>
          <w:lang w:val="en-GB"/>
        </w:rPr>
      </w:pPr>
      <w:r w:rsidRPr="00262E5F">
        <w:rPr>
          <w:i/>
          <w:lang w:val="en-GB"/>
        </w:rPr>
        <w:t>Play it by Trust – White Chess Set</w:t>
      </w:r>
      <w:r>
        <w:rPr>
          <w:lang w:val="en-GB"/>
        </w:rPr>
        <w:t xml:space="preserve"> by Yoko Ono, 1966.</w:t>
      </w:r>
    </w:p>
    <w:p w:rsidR="007D6AB0" w:rsidRPr="003513E1" w:rsidRDefault="007D6AB0" w:rsidP="00262E5F">
      <w:pPr>
        <w:ind w:firstLine="0"/>
        <w:jc w:val="center"/>
        <w:rPr>
          <w:lang w:val="en-GB"/>
        </w:rPr>
      </w:pPr>
    </w:p>
    <w:p w:rsidR="007D6AB0" w:rsidRDefault="007D6AB0" w:rsidP="00262E5F">
      <w:pPr>
        <w:ind w:firstLine="0"/>
        <w:jc w:val="center"/>
        <w:rPr>
          <w:sz w:val="20"/>
          <w:szCs w:val="20"/>
          <w:lang w:val="en-GB"/>
        </w:rPr>
      </w:pPr>
      <w:r w:rsidRPr="00CD2C74">
        <w:rPr>
          <w:lang w:val="en-GB"/>
        </w:rPr>
        <w:t xml:space="preserve"> </w:t>
      </w:r>
      <w:r>
        <w:rPr>
          <w:rStyle w:val="CitazioneHTML"/>
          <w:rFonts w:cs="Times New Roman"/>
          <w:i w:val="0"/>
          <w:sz w:val="20"/>
          <w:szCs w:val="20"/>
          <w:lang w:val="en-GB"/>
        </w:rPr>
        <w:t>(</w:t>
      </w:r>
      <w:r w:rsidRPr="007F5A0D">
        <w:rPr>
          <w:rStyle w:val="CitazioneHTML"/>
          <w:rFonts w:cs="Times New Roman"/>
          <w:i w:val="0"/>
          <w:sz w:val="20"/>
          <w:szCs w:val="20"/>
          <w:lang w:val="en-GB"/>
        </w:rPr>
        <w:t>Sanders</w:t>
      </w:r>
      <w:r>
        <w:rPr>
          <w:rStyle w:val="CitazioneHTML"/>
          <w:rFonts w:cs="Times New Roman"/>
          <w:i w:val="0"/>
          <w:sz w:val="20"/>
          <w:szCs w:val="20"/>
          <w:lang w:val="en-GB"/>
        </w:rPr>
        <w:t xml:space="preserve"> 2009,</w:t>
      </w:r>
      <w:r>
        <w:rPr>
          <w:sz w:val="20"/>
          <w:szCs w:val="20"/>
          <w:lang w:val="en-GB"/>
        </w:rPr>
        <w:t xml:space="preserve"> p. 29)</w:t>
      </w:r>
    </w:p>
    <w:p w:rsidR="007D6AB0" w:rsidRDefault="007D6AB0" w:rsidP="00262E5F">
      <w:pPr>
        <w:ind w:firstLine="0"/>
        <w:jc w:val="center"/>
        <w:rPr>
          <w:lang w:val="en-GB"/>
        </w:rPr>
      </w:pPr>
    </w:p>
    <w:p w:rsidR="007D6AB0" w:rsidRDefault="007D6AB0" w:rsidP="00262E5F">
      <w:pPr>
        <w:ind w:firstLine="0"/>
        <w:jc w:val="center"/>
        <w:rPr>
          <w:lang w:val="en-GB"/>
        </w:rPr>
      </w:pPr>
    </w:p>
    <w:p w:rsidR="007D6AB0" w:rsidRDefault="007D6AB0" w:rsidP="00262E5F">
      <w:pPr>
        <w:ind w:firstLine="0"/>
        <w:jc w:val="center"/>
        <w:rPr>
          <w:lang w:val="en-GB"/>
        </w:rPr>
      </w:pPr>
    </w:p>
    <w:p w:rsidR="007D6AB0" w:rsidRDefault="007D6AB0" w:rsidP="00262E5F">
      <w:pPr>
        <w:ind w:firstLine="0"/>
        <w:jc w:val="center"/>
        <w:rPr>
          <w:lang w:val="en-GB"/>
        </w:rPr>
      </w:pPr>
    </w:p>
    <w:p w:rsidR="007D6AB0" w:rsidRDefault="007D6AB0" w:rsidP="00262E5F">
      <w:pPr>
        <w:ind w:firstLine="0"/>
        <w:jc w:val="center"/>
        <w:rPr>
          <w:lang w:val="en-GB"/>
        </w:rPr>
      </w:pPr>
      <w:r w:rsidRPr="00EB4998">
        <w:rPr>
          <w:i/>
          <w:lang w:val="en-GB"/>
        </w:rPr>
        <w:t>Untitled</w:t>
      </w:r>
      <w:r>
        <w:rPr>
          <w:lang w:val="en-GB"/>
        </w:rPr>
        <w:t xml:space="preserve"> by Barbara Kruger, 2006.</w:t>
      </w:r>
    </w:p>
    <w:p w:rsidR="007D6AB0" w:rsidRDefault="007D6AB0" w:rsidP="00262E5F">
      <w:pPr>
        <w:ind w:firstLine="0"/>
        <w:jc w:val="center"/>
        <w:rPr>
          <w:lang w:val="en-GB"/>
        </w:rPr>
      </w:pPr>
    </w:p>
    <w:p w:rsidR="007D6AB0" w:rsidRDefault="007D6AB0" w:rsidP="00262E5F">
      <w:pPr>
        <w:ind w:firstLine="0"/>
        <w:jc w:val="center"/>
        <w:rPr>
          <w:sz w:val="20"/>
          <w:szCs w:val="20"/>
          <w:lang w:val="en-GB"/>
        </w:rPr>
      </w:pPr>
      <w:r>
        <w:rPr>
          <w:rStyle w:val="CitazioneHTML"/>
          <w:rFonts w:cs="Times New Roman"/>
          <w:i w:val="0"/>
          <w:sz w:val="20"/>
          <w:szCs w:val="20"/>
          <w:lang w:val="en-GB"/>
        </w:rPr>
        <w:t>(</w:t>
      </w:r>
      <w:r w:rsidRPr="007F5A0D">
        <w:rPr>
          <w:rStyle w:val="CitazioneHTML"/>
          <w:rFonts w:cs="Times New Roman"/>
          <w:i w:val="0"/>
          <w:sz w:val="20"/>
          <w:szCs w:val="20"/>
          <w:lang w:val="en-GB"/>
        </w:rPr>
        <w:t>Sanders</w:t>
      </w:r>
      <w:r>
        <w:rPr>
          <w:rStyle w:val="CitazioneHTML"/>
          <w:rFonts w:cs="Times New Roman"/>
          <w:i w:val="0"/>
          <w:sz w:val="20"/>
          <w:szCs w:val="20"/>
          <w:lang w:val="en-GB"/>
        </w:rPr>
        <w:t xml:space="preserve"> 2009,</w:t>
      </w:r>
      <w:r>
        <w:rPr>
          <w:sz w:val="20"/>
          <w:szCs w:val="20"/>
          <w:lang w:val="en-GB"/>
        </w:rPr>
        <w:t xml:space="preserve"> p. 81)</w:t>
      </w:r>
    </w:p>
    <w:p w:rsidR="007D6AB0" w:rsidRDefault="007D6AB0" w:rsidP="00262E5F">
      <w:pPr>
        <w:ind w:firstLine="0"/>
        <w:jc w:val="center"/>
        <w:rPr>
          <w:lang w:val="en-GB"/>
        </w:rPr>
      </w:pPr>
    </w:p>
    <w:p w:rsidR="007D6AB0" w:rsidRDefault="007D6AB0" w:rsidP="00262E5F">
      <w:pPr>
        <w:ind w:firstLine="0"/>
        <w:jc w:val="center"/>
        <w:rPr>
          <w:lang w:val="en-GB"/>
        </w:rPr>
      </w:pPr>
    </w:p>
    <w:p w:rsidR="007D6AB0" w:rsidRDefault="007D6AB0" w:rsidP="00262E5F">
      <w:pPr>
        <w:ind w:firstLine="0"/>
        <w:jc w:val="center"/>
        <w:rPr>
          <w:rFonts w:cs="Times New Roman"/>
          <w:sz w:val="20"/>
          <w:szCs w:val="20"/>
          <w:lang w:val="en-GB"/>
        </w:rPr>
      </w:pPr>
    </w:p>
    <w:p w:rsidR="007D6AB0" w:rsidRDefault="007D6AB0" w:rsidP="00262E5F">
      <w:pPr>
        <w:ind w:firstLine="0"/>
        <w:jc w:val="center"/>
        <w:rPr>
          <w:rFonts w:cs="Times New Roman"/>
          <w:sz w:val="20"/>
          <w:szCs w:val="20"/>
          <w:lang w:val="en-GB"/>
        </w:rPr>
      </w:pPr>
    </w:p>
    <w:p w:rsidR="007D6AB0" w:rsidRPr="00AD10EA" w:rsidRDefault="007D6AB0" w:rsidP="00262E5F">
      <w:pPr>
        <w:ind w:firstLine="0"/>
        <w:jc w:val="center"/>
        <w:rPr>
          <w:lang w:val="en-GB"/>
        </w:rPr>
      </w:pPr>
      <w:r w:rsidRPr="00AD10EA">
        <w:rPr>
          <w:i/>
          <w:lang w:val="en-GB"/>
        </w:rPr>
        <w:t>Swedish Chess Set</w:t>
      </w:r>
      <w:r>
        <w:rPr>
          <w:lang w:val="en-GB"/>
        </w:rPr>
        <w:t xml:space="preserve"> by </w:t>
      </w:r>
      <w:r w:rsidRPr="00AD10EA">
        <w:rPr>
          <w:lang w:val="en-GB"/>
        </w:rPr>
        <w:t>SKF</w:t>
      </w:r>
      <w:r w:rsidR="00F734EB">
        <w:rPr>
          <w:lang w:val="en-GB"/>
        </w:rPr>
        <w:t>, 20</w:t>
      </w:r>
      <w:r w:rsidR="00F734EB" w:rsidRPr="00F734EB">
        <w:rPr>
          <w:vertAlign w:val="superscript"/>
          <w:lang w:val="en-GB"/>
        </w:rPr>
        <w:t>th</w:t>
      </w:r>
      <w:r w:rsidR="00F734EB">
        <w:rPr>
          <w:lang w:val="en-GB"/>
        </w:rPr>
        <w:t xml:space="preserve"> century.</w:t>
      </w:r>
    </w:p>
    <w:p w:rsidR="007D6AB0" w:rsidRDefault="007D6AB0" w:rsidP="00262E5F">
      <w:pPr>
        <w:ind w:firstLine="0"/>
        <w:jc w:val="center"/>
        <w:rPr>
          <w:rFonts w:cs="Times New Roman"/>
          <w:sz w:val="20"/>
          <w:szCs w:val="20"/>
          <w:lang w:val="en-GB"/>
        </w:rPr>
      </w:pPr>
    </w:p>
    <w:p w:rsidR="007D6AB0" w:rsidRPr="00502FFE" w:rsidRDefault="007D6AB0" w:rsidP="00262E5F">
      <w:pPr>
        <w:ind w:firstLine="0"/>
        <w:jc w:val="center"/>
        <w:rPr>
          <w:sz w:val="20"/>
          <w:szCs w:val="20"/>
          <w:lang w:val="en-GB"/>
        </w:rPr>
      </w:pPr>
      <w:r w:rsidRPr="00502FFE">
        <w:rPr>
          <w:rFonts w:cs="Times New Roman"/>
          <w:sz w:val="20"/>
          <w:szCs w:val="20"/>
          <w:lang w:val="en-GB"/>
        </w:rPr>
        <w:t>(Dean-Brady 2010, p. 248.)</w:t>
      </w:r>
    </w:p>
    <w:p w:rsidR="007D6AB0" w:rsidRPr="00D15EA7" w:rsidRDefault="007D6AB0" w:rsidP="00262E5F">
      <w:pPr>
        <w:ind w:firstLine="0"/>
        <w:jc w:val="center"/>
        <w:rPr>
          <w:lang w:val="en-GB"/>
        </w:rPr>
      </w:pPr>
    </w:p>
    <w:p w:rsidR="007D6AB0" w:rsidRDefault="007D6AB0" w:rsidP="00262E5F">
      <w:pPr>
        <w:ind w:firstLine="0"/>
        <w:jc w:val="center"/>
        <w:rPr>
          <w:lang w:val="en-GB"/>
        </w:rPr>
      </w:pPr>
    </w:p>
    <w:p w:rsidR="007D6AB0" w:rsidRDefault="007D6AB0" w:rsidP="00262E5F">
      <w:pPr>
        <w:ind w:firstLine="0"/>
        <w:jc w:val="center"/>
        <w:rPr>
          <w:lang w:val="en-GB"/>
        </w:rPr>
      </w:pPr>
    </w:p>
    <w:p w:rsidR="007D6AB0" w:rsidRDefault="007D6AB0" w:rsidP="00262E5F">
      <w:pPr>
        <w:ind w:firstLine="0"/>
        <w:jc w:val="center"/>
        <w:rPr>
          <w:lang w:val="en-GB"/>
        </w:rPr>
      </w:pPr>
    </w:p>
    <w:p w:rsidR="007D6AB0" w:rsidRDefault="007D6AB0" w:rsidP="00262E5F">
      <w:pPr>
        <w:ind w:firstLine="0"/>
        <w:jc w:val="center"/>
        <w:rPr>
          <w:lang w:val="en-GB"/>
        </w:rPr>
      </w:pPr>
      <w:r w:rsidRPr="00262E5F">
        <w:rPr>
          <w:i/>
          <w:lang w:val="en-GB"/>
        </w:rPr>
        <w:t xml:space="preserve">Columbia </w:t>
      </w:r>
      <w:proofErr w:type="spellStart"/>
      <w:r w:rsidRPr="00262E5F">
        <w:rPr>
          <w:i/>
          <w:lang w:val="en-GB"/>
        </w:rPr>
        <w:t>Aluminum</w:t>
      </w:r>
      <w:proofErr w:type="spellEnd"/>
      <w:r w:rsidRPr="00262E5F">
        <w:rPr>
          <w:i/>
          <w:lang w:val="en-GB"/>
        </w:rPr>
        <w:t xml:space="preserve"> Chess Set</w:t>
      </w:r>
      <w:r>
        <w:rPr>
          <w:lang w:val="en-GB"/>
        </w:rPr>
        <w:t xml:space="preserve">, </w:t>
      </w:r>
      <w:r w:rsidRPr="001E17C1">
        <w:rPr>
          <w:lang w:val="en-GB"/>
        </w:rPr>
        <w:t xml:space="preserve">by Scott </w:t>
      </w:r>
      <w:r w:rsidRPr="00A414C7">
        <w:rPr>
          <w:lang w:val="en-GB"/>
        </w:rPr>
        <w:t>Wolfe</w:t>
      </w:r>
      <w:r>
        <w:rPr>
          <w:lang w:val="en-GB"/>
        </w:rPr>
        <w:t xml:space="preserve">, </w:t>
      </w:r>
      <w:r w:rsidRPr="001E17C1">
        <w:rPr>
          <w:lang w:val="en-GB"/>
        </w:rPr>
        <w:t>1983</w:t>
      </w:r>
      <w:r>
        <w:rPr>
          <w:lang w:val="en-GB"/>
        </w:rPr>
        <w:t>.</w:t>
      </w:r>
    </w:p>
    <w:p w:rsidR="007D6AB0" w:rsidRDefault="007D6AB0" w:rsidP="00262E5F">
      <w:pPr>
        <w:ind w:firstLine="0"/>
        <w:jc w:val="center"/>
        <w:rPr>
          <w:lang w:val="en-GB"/>
        </w:rPr>
      </w:pPr>
    </w:p>
    <w:p w:rsidR="007D6AB0" w:rsidRDefault="007D6AB0" w:rsidP="00262E5F">
      <w:pPr>
        <w:ind w:firstLine="0"/>
        <w:jc w:val="center"/>
        <w:rPr>
          <w:rFonts w:cs="Times New Roman"/>
          <w:sz w:val="20"/>
          <w:szCs w:val="20"/>
          <w:lang w:val="en-GB"/>
        </w:rPr>
      </w:pPr>
      <w:r w:rsidRPr="005709A8">
        <w:rPr>
          <w:rFonts w:cs="Times New Roman"/>
          <w:sz w:val="20"/>
          <w:szCs w:val="20"/>
          <w:lang w:val="en-GB"/>
        </w:rPr>
        <w:t>(</w:t>
      </w:r>
      <w:proofErr w:type="spellStart"/>
      <w:r w:rsidRPr="005709A8">
        <w:rPr>
          <w:rFonts w:cs="Times New Roman"/>
          <w:sz w:val="20"/>
          <w:szCs w:val="20"/>
          <w:lang w:val="en-GB"/>
        </w:rPr>
        <w:t>Schafroth</w:t>
      </w:r>
      <w:proofErr w:type="spellEnd"/>
      <w:r w:rsidRPr="005709A8">
        <w:rPr>
          <w:rFonts w:cs="Times New Roman"/>
          <w:sz w:val="20"/>
          <w:szCs w:val="20"/>
          <w:lang w:val="en-GB"/>
        </w:rPr>
        <w:t xml:space="preserve"> 2002</w:t>
      </w:r>
      <w:r w:rsidR="00AB1DA5">
        <w:rPr>
          <w:rFonts w:cs="Times New Roman"/>
          <w:sz w:val="20"/>
          <w:szCs w:val="20"/>
          <w:lang w:val="en-GB"/>
        </w:rPr>
        <w:t>,</w:t>
      </w:r>
      <w:r w:rsidRPr="005709A8">
        <w:rPr>
          <w:rFonts w:cs="Times New Roman"/>
          <w:sz w:val="20"/>
          <w:szCs w:val="20"/>
          <w:lang w:val="en-GB"/>
        </w:rPr>
        <w:t xml:space="preserve"> p. 156)</w:t>
      </w:r>
    </w:p>
    <w:p w:rsidR="00AB1DA5" w:rsidRDefault="00AB1DA5" w:rsidP="00262E5F">
      <w:pPr>
        <w:ind w:firstLine="0"/>
        <w:jc w:val="center"/>
        <w:rPr>
          <w:rFonts w:cs="Times New Roman"/>
          <w:sz w:val="20"/>
          <w:szCs w:val="20"/>
          <w:lang w:val="en-GB"/>
        </w:rPr>
      </w:pPr>
    </w:p>
    <w:p w:rsidR="00AB1DA5" w:rsidRDefault="00AB1DA5" w:rsidP="00262E5F">
      <w:pPr>
        <w:ind w:firstLine="0"/>
        <w:jc w:val="center"/>
        <w:rPr>
          <w:rFonts w:cs="Times New Roman"/>
          <w:sz w:val="20"/>
          <w:szCs w:val="20"/>
          <w:lang w:val="en-GB"/>
        </w:rPr>
      </w:pPr>
    </w:p>
    <w:p w:rsidR="00AB1DA5" w:rsidRDefault="00AB1DA5" w:rsidP="00262E5F">
      <w:pPr>
        <w:ind w:firstLine="0"/>
        <w:jc w:val="center"/>
        <w:rPr>
          <w:rFonts w:cs="Times New Roman"/>
          <w:sz w:val="20"/>
          <w:szCs w:val="20"/>
          <w:lang w:val="en-GB"/>
        </w:rPr>
      </w:pPr>
    </w:p>
    <w:p w:rsidR="00AB1DA5" w:rsidRDefault="00AB1DA5" w:rsidP="00262E5F">
      <w:pPr>
        <w:ind w:firstLine="0"/>
        <w:jc w:val="center"/>
        <w:rPr>
          <w:rFonts w:cs="Times New Roman"/>
          <w:sz w:val="20"/>
          <w:szCs w:val="20"/>
          <w:lang w:val="en-GB"/>
        </w:rPr>
      </w:pPr>
    </w:p>
    <w:p w:rsidR="00AB1DA5" w:rsidRDefault="00AB1DA5" w:rsidP="00262E5F">
      <w:pPr>
        <w:ind w:firstLine="0"/>
        <w:jc w:val="center"/>
        <w:rPr>
          <w:rFonts w:cs="Times New Roman"/>
          <w:sz w:val="20"/>
          <w:szCs w:val="20"/>
          <w:lang w:val="en-GB"/>
        </w:rPr>
      </w:pPr>
    </w:p>
    <w:p w:rsidR="00AB1DA5" w:rsidRDefault="00AB1DA5" w:rsidP="00AB1DA5">
      <w:pPr>
        <w:ind w:firstLine="0"/>
        <w:jc w:val="center"/>
        <w:rPr>
          <w:rFonts w:cs="Times New Roman"/>
          <w:sz w:val="20"/>
          <w:szCs w:val="20"/>
          <w:lang w:val="en-GB"/>
        </w:rPr>
      </w:pPr>
    </w:p>
    <w:p w:rsidR="00AB1DA5" w:rsidRDefault="00AB1DA5" w:rsidP="00AB1DA5">
      <w:pPr>
        <w:ind w:firstLine="0"/>
        <w:jc w:val="center"/>
        <w:rPr>
          <w:rFonts w:cs="Times New Roman"/>
          <w:sz w:val="20"/>
          <w:szCs w:val="20"/>
          <w:lang w:val="en-GB"/>
        </w:rPr>
      </w:pPr>
    </w:p>
    <w:p w:rsidR="00AB1DA5" w:rsidRPr="00186322" w:rsidRDefault="00AB1DA5" w:rsidP="00AB1DA5">
      <w:pPr>
        <w:ind w:firstLine="0"/>
        <w:jc w:val="center"/>
        <w:rPr>
          <w:rFonts w:cs="Times New Roman"/>
          <w:szCs w:val="24"/>
          <w:lang w:val="en-GB"/>
        </w:rPr>
      </w:pPr>
      <w:r w:rsidRPr="00186322">
        <w:rPr>
          <w:rFonts w:cs="Times New Roman"/>
          <w:i/>
          <w:szCs w:val="24"/>
          <w:lang w:val="en-GB"/>
        </w:rPr>
        <w:t xml:space="preserve">Chess Set </w:t>
      </w:r>
      <w:r w:rsidRPr="00186322">
        <w:rPr>
          <w:rFonts w:cs="Times New Roman"/>
          <w:szCs w:val="24"/>
          <w:lang w:val="en-GB"/>
        </w:rPr>
        <w:t xml:space="preserve">by </w:t>
      </w:r>
      <w:proofErr w:type="spellStart"/>
      <w:r w:rsidRPr="00186322">
        <w:rPr>
          <w:rFonts w:cs="Times New Roman"/>
          <w:szCs w:val="24"/>
          <w:lang w:val="en-GB"/>
        </w:rPr>
        <w:t>Villeroy</w:t>
      </w:r>
      <w:proofErr w:type="spellEnd"/>
      <w:r w:rsidRPr="00186322">
        <w:rPr>
          <w:rFonts w:cs="Times New Roman"/>
          <w:szCs w:val="24"/>
          <w:lang w:val="en-GB"/>
        </w:rPr>
        <w:t xml:space="preserve"> </w:t>
      </w:r>
      <w:r w:rsidR="00186322">
        <w:rPr>
          <w:rFonts w:cs="Times New Roman"/>
          <w:szCs w:val="24"/>
          <w:lang w:val="en-GB"/>
        </w:rPr>
        <w:t>&amp;</w:t>
      </w:r>
      <w:r w:rsidRPr="00186322">
        <w:rPr>
          <w:rFonts w:cs="Times New Roman"/>
          <w:szCs w:val="24"/>
          <w:lang w:val="en-GB"/>
        </w:rPr>
        <w:t xml:space="preserve"> </w:t>
      </w:r>
      <w:proofErr w:type="spellStart"/>
      <w:r w:rsidRPr="00186322">
        <w:rPr>
          <w:rFonts w:cs="Times New Roman"/>
          <w:szCs w:val="24"/>
          <w:lang w:val="en-GB"/>
        </w:rPr>
        <w:t>Boch</w:t>
      </w:r>
      <w:proofErr w:type="spellEnd"/>
      <w:r w:rsidRPr="00186322">
        <w:rPr>
          <w:rFonts w:cs="Times New Roman"/>
          <w:szCs w:val="24"/>
          <w:lang w:val="en-GB"/>
        </w:rPr>
        <w:t>, c1975-1992.</w:t>
      </w:r>
    </w:p>
    <w:p w:rsidR="00AB1DA5" w:rsidRDefault="00AB1DA5" w:rsidP="00AB1DA5">
      <w:pPr>
        <w:ind w:firstLine="0"/>
        <w:jc w:val="center"/>
        <w:rPr>
          <w:rFonts w:cs="Times New Roman"/>
          <w:sz w:val="20"/>
          <w:szCs w:val="20"/>
          <w:lang w:val="en-GB"/>
        </w:rPr>
      </w:pPr>
    </w:p>
    <w:p w:rsidR="00AB1DA5" w:rsidRPr="00A414C7" w:rsidRDefault="00AB1DA5" w:rsidP="00AB1DA5">
      <w:pPr>
        <w:ind w:firstLine="0"/>
        <w:jc w:val="center"/>
        <w:rPr>
          <w:sz w:val="20"/>
          <w:szCs w:val="20"/>
          <w:lang w:val="en-GB"/>
        </w:rPr>
      </w:pPr>
      <w:r>
        <w:rPr>
          <w:rFonts w:cs="Times New Roman"/>
          <w:sz w:val="20"/>
          <w:szCs w:val="20"/>
          <w:lang w:val="en-GB"/>
        </w:rPr>
        <w:t>(</w:t>
      </w:r>
      <w:proofErr w:type="spellStart"/>
      <w:r>
        <w:rPr>
          <w:rFonts w:cs="Times New Roman"/>
          <w:sz w:val="20"/>
          <w:szCs w:val="20"/>
          <w:lang w:val="en-GB"/>
        </w:rPr>
        <w:t>Schafroth</w:t>
      </w:r>
      <w:proofErr w:type="spellEnd"/>
      <w:r>
        <w:rPr>
          <w:rFonts w:cs="Times New Roman"/>
          <w:sz w:val="20"/>
          <w:szCs w:val="20"/>
          <w:lang w:val="en-GB"/>
        </w:rPr>
        <w:t xml:space="preserve"> 2002, p. 152</w:t>
      </w:r>
      <w:r w:rsidRPr="005709A8">
        <w:rPr>
          <w:rFonts w:cs="Times New Roman"/>
          <w:sz w:val="20"/>
          <w:szCs w:val="20"/>
          <w:lang w:val="en-GB"/>
        </w:rPr>
        <w:t>)</w:t>
      </w:r>
    </w:p>
    <w:p w:rsidR="00AB1DA5" w:rsidRPr="00A414C7" w:rsidRDefault="00AB1DA5" w:rsidP="00262E5F">
      <w:pPr>
        <w:ind w:firstLine="0"/>
        <w:jc w:val="center"/>
        <w:rPr>
          <w:sz w:val="20"/>
          <w:szCs w:val="20"/>
          <w:lang w:val="en-GB"/>
        </w:rPr>
      </w:pPr>
    </w:p>
    <w:p w:rsidR="007D6AB0" w:rsidRPr="005709A8" w:rsidRDefault="007D6AB0" w:rsidP="00262E5F">
      <w:pPr>
        <w:ind w:firstLine="0"/>
        <w:jc w:val="center"/>
        <w:rPr>
          <w:lang w:val="en-GB"/>
        </w:rPr>
      </w:pPr>
    </w:p>
    <w:p w:rsidR="007D6AB0" w:rsidRPr="00934914" w:rsidRDefault="007D6AB0" w:rsidP="00963AE1">
      <w:pPr>
        <w:pStyle w:val="Titolo2"/>
        <w:jc w:val="center"/>
      </w:pPr>
      <w:r>
        <w:br w:type="column"/>
      </w:r>
    </w:p>
    <w:p w:rsidR="007D6AB0" w:rsidRPr="000C4CC6" w:rsidRDefault="007D6AB0" w:rsidP="000C4CC6">
      <w:pPr>
        <w:rPr>
          <w:lang w:val="en-GB"/>
        </w:rPr>
      </w:pPr>
    </w:p>
    <w:p w:rsidR="007D6AB0" w:rsidRPr="000C4CC6" w:rsidRDefault="007D6AB0" w:rsidP="000C4CC6">
      <w:pPr>
        <w:rPr>
          <w:lang w:val="en-GB"/>
        </w:rPr>
      </w:pPr>
    </w:p>
    <w:p w:rsidR="007D6AB0" w:rsidRPr="000C4CC6" w:rsidRDefault="007D6AB0" w:rsidP="000C4CC6">
      <w:pPr>
        <w:rPr>
          <w:lang w:val="en-GB"/>
        </w:rPr>
      </w:pPr>
    </w:p>
    <w:p w:rsidR="007D6AB0" w:rsidRPr="000C4CC6" w:rsidRDefault="007D6AB0" w:rsidP="000C4CC6">
      <w:pPr>
        <w:rPr>
          <w:lang w:val="en-GB"/>
        </w:rPr>
      </w:pPr>
    </w:p>
    <w:p w:rsidR="007D6AB0" w:rsidRPr="000C4CC6" w:rsidRDefault="007D6AB0" w:rsidP="000C4CC6">
      <w:pPr>
        <w:rPr>
          <w:lang w:val="en-GB"/>
        </w:rPr>
      </w:pPr>
    </w:p>
    <w:p w:rsidR="007D6AB0" w:rsidRDefault="007D6AB0" w:rsidP="000C4CC6">
      <w:pPr>
        <w:rPr>
          <w:lang w:val="en-GB"/>
        </w:rPr>
      </w:pPr>
    </w:p>
    <w:p w:rsidR="007D6AB0" w:rsidRDefault="007D6AB0" w:rsidP="000C4CC6">
      <w:pPr>
        <w:rPr>
          <w:lang w:val="en-GB"/>
        </w:rPr>
      </w:pPr>
    </w:p>
    <w:p w:rsidR="007D6AB0" w:rsidRDefault="007D6AB0" w:rsidP="000C4CC6">
      <w:pPr>
        <w:rPr>
          <w:lang w:val="en-GB"/>
        </w:rPr>
      </w:pPr>
    </w:p>
    <w:p w:rsidR="00C12E86" w:rsidRPr="000C4CC6" w:rsidRDefault="00C12E86" w:rsidP="000C4CC6">
      <w:pPr>
        <w:rPr>
          <w:lang w:val="en-GB"/>
        </w:rPr>
      </w:pPr>
    </w:p>
    <w:p w:rsidR="007D6AB0" w:rsidRDefault="007D6AB0" w:rsidP="000C4CC6">
      <w:pPr>
        <w:rPr>
          <w:lang w:val="en-GB"/>
        </w:rPr>
      </w:pPr>
    </w:p>
    <w:p w:rsidR="007D6AB0" w:rsidRDefault="007D6AB0" w:rsidP="000C4CC6">
      <w:pPr>
        <w:rPr>
          <w:lang w:val="en-GB"/>
        </w:rPr>
      </w:pPr>
    </w:p>
    <w:p w:rsidR="007D6AB0" w:rsidRPr="000C4CC6" w:rsidRDefault="007D6AB0" w:rsidP="000C4CC6">
      <w:pPr>
        <w:rPr>
          <w:lang w:val="en-GB"/>
        </w:rPr>
      </w:pPr>
    </w:p>
    <w:p w:rsidR="007D6AB0" w:rsidRPr="000C4CC6" w:rsidRDefault="007D6AB0" w:rsidP="000C4CC6">
      <w:pPr>
        <w:rPr>
          <w:lang w:val="en-GB"/>
        </w:rPr>
      </w:pPr>
    </w:p>
    <w:p w:rsidR="007D6AB0" w:rsidRPr="000C4CC6" w:rsidRDefault="007D6AB0" w:rsidP="000C4CC6">
      <w:pPr>
        <w:rPr>
          <w:lang w:val="en-GB"/>
        </w:rPr>
      </w:pPr>
    </w:p>
    <w:p w:rsidR="007D6AB0" w:rsidRPr="000C4CC6" w:rsidRDefault="007D6AB0" w:rsidP="000C4CC6">
      <w:pPr>
        <w:rPr>
          <w:lang w:val="en-GB"/>
        </w:rPr>
      </w:pPr>
    </w:p>
    <w:p w:rsidR="007D6AB0" w:rsidRPr="000C4CC6" w:rsidRDefault="007D6AB0" w:rsidP="000C4CC6">
      <w:pPr>
        <w:rPr>
          <w:lang w:val="en-GB"/>
        </w:rPr>
      </w:pPr>
    </w:p>
    <w:p w:rsidR="007D6AB0" w:rsidRPr="000C4CC6" w:rsidRDefault="007D6AB0" w:rsidP="00CB002D">
      <w:pPr>
        <w:pStyle w:val="Titolo1"/>
      </w:pPr>
      <w:r>
        <w:t>Industrial design and prismatic chessmen</w:t>
      </w:r>
    </w:p>
    <w:p w:rsidR="007D6AB0" w:rsidRPr="000C4CC6" w:rsidRDefault="007D6AB0" w:rsidP="000C4CC6">
      <w:pPr>
        <w:tabs>
          <w:tab w:val="left" w:pos="2265"/>
        </w:tabs>
        <w:rPr>
          <w:lang w:val="en-GB"/>
        </w:rPr>
        <w:sectPr w:rsidR="007D6AB0" w:rsidRPr="000C4CC6" w:rsidSect="00836874">
          <w:endnotePr>
            <w:numFmt w:val="decimal"/>
          </w:endnotePr>
          <w:pgSz w:w="9639" w:h="13608" w:code="9"/>
          <w:pgMar w:top="1134" w:right="1134" w:bottom="1134" w:left="1134" w:header="680" w:footer="624" w:gutter="0"/>
          <w:cols w:space="708"/>
          <w:docGrid w:linePitch="326"/>
        </w:sectPr>
      </w:pPr>
    </w:p>
    <w:p w:rsidR="007D6AB0" w:rsidRDefault="007D6AB0" w:rsidP="0050438B">
      <w:pPr>
        <w:pStyle w:val="Titolo2"/>
      </w:pPr>
    </w:p>
    <w:p w:rsidR="00047A90" w:rsidRDefault="00047A90" w:rsidP="00047A90">
      <w:pPr>
        <w:rPr>
          <w:lang w:val="en-GB"/>
        </w:rPr>
      </w:pPr>
    </w:p>
    <w:p w:rsidR="007D6AB0" w:rsidRPr="00E506FB" w:rsidRDefault="007D6AB0" w:rsidP="00F06E0F">
      <w:pPr>
        <w:pStyle w:val="Titolo3"/>
      </w:pPr>
      <w:r w:rsidRPr="00E506FB">
        <w:t>The Bauhaus chess set</w:t>
      </w:r>
    </w:p>
    <w:p w:rsidR="007D6AB0" w:rsidRPr="000B3FE6" w:rsidRDefault="007D6AB0" w:rsidP="00403743">
      <w:pPr>
        <w:rPr>
          <w:lang w:val="en-GB"/>
        </w:rPr>
      </w:pPr>
      <w:r>
        <w:rPr>
          <w:lang w:val="en-GB"/>
        </w:rPr>
        <w:t>It is necessary to focus our attention into one chess set, which was born in a renowned environment of innovative design, nothing less than the Bauhaus. The relevance of this particular project still appears great, to such an extent as to deserve a deep examination,</w:t>
      </w:r>
      <w:r w:rsidRPr="00AD3000">
        <w:rPr>
          <w:lang w:val="en-GB"/>
        </w:rPr>
        <w:t xml:space="preserve"> </w:t>
      </w:r>
      <w:r>
        <w:rPr>
          <w:lang w:val="en-GB"/>
        </w:rPr>
        <w:t xml:space="preserve">more detailed than usually found in the corresponding literature. Actually, it </w:t>
      </w:r>
      <w:proofErr w:type="gramStart"/>
      <w:r>
        <w:rPr>
          <w:lang w:val="en-GB"/>
        </w:rPr>
        <w:t>may be considered</w:t>
      </w:r>
      <w:proofErr w:type="gramEnd"/>
      <w:r>
        <w:rPr>
          <w:lang w:val="en-GB"/>
        </w:rPr>
        <w:t xml:space="preserve"> as the first ever chess set born out of a “modern” approach of industrial design. It will soon be a century old, but it keeps its ideal value today, and new copies are still on sale. </w:t>
      </w:r>
    </w:p>
    <w:p w:rsidR="007D6AB0" w:rsidRDefault="007D6AB0" w:rsidP="00A458FA">
      <w:pPr>
        <w:rPr>
          <w:lang w:val="en-GB"/>
        </w:rPr>
      </w:pPr>
      <w:r>
        <w:rPr>
          <w:lang w:val="en-GB"/>
        </w:rPr>
        <w:t xml:space="preserve">A short introduction is necessary on its </w:t>
      </w:r>
      <w:r w:rsidR="00FF362D">
        <w:rPr>
          <w:lang w:val="en-GB"/>
        </w:rPr>
        <w:t>creator</w:t>
      </w:r>
      <w:r>
        <w:rPr>
          <w:lang w:val="en-GB"/>
        </w:rPr>
        <w:t xml:space="preserve">, Josef </w:t>
      </w:r>
      <w:proofErr w:type="spellStart"/>
      <w:r>
        <w:rPr>
          <w:lang w:val="en-GB"/>
        </w:rPr>
        <w:t>Hartwig</w:t>
      </w:r>
      <w:proofErr w:type="spellEnd"/>
      <w:r>
        <w:rPr>
          <w:lang w:val="en-GB"/>
        </w:rPr>
        <w:t xml:space="preserve">, and the Bauhaus environment. The easiest item with which to become familiar is just the Bauhaus itself: of course, the activity of the Bauhaus school has left many traces, and </w:t>
      </w:r>
      <w:proofErr w:type="gramStart"/>
      <w:r>
        <w:rPr>
          <w:lang w:val="en-GB"/>
        </w:rPr>
        <w:t>its pioneering charact</w:t>
      </w:r>
      <w:r w:rsidR="00FF362D">
        <w:rPr>
          <w:lang w:val="en-GB"/>
        </w:rPr>
        <w:t>er has been acknowledged by many</w:t>
      </w:r>
      <w:r>
        <w:rPr>
          <w:lang w:val="en-GB"/>
        </w:rPr>
        <w:t xml:space="preserve"> historians</w:t>
      </w:r>
      <w:proofErr w:type="gramEnd"/>
      <w:r>
        <w:rPr>
          <w:lang w:val="en-GB"/>
        </w:rPr>
        <w:t xml:space="preserve">. Some info is available in any reference work on the history of the fine arts, and of architecture in particular; it is possible to refer to a big book-catalogue where many Bauhaus products </w:t>
      </w:r>
      <w:proofErr w:type="gramStart"/>
      <w:r>
        <w:rPr>
          <w:lang w:val="en-GB"/>
        </w:rPr>
        <w:t>are shown and commented on (</w:t>
      </w:r>
      <w:proofErr w:type="spellStart"/>
      <w:r w:rsidRPr="00FE7AF4">
        <w:rPr>
          <w:rFonts w:cs="Times New Roman"/>
          <w:lang w:val="en-GB"/>
        </w:rPr>
        <w:t>Thöner</w:t>
      </w:r>
      <w:proofErr w:type="spellEnd"/>
      <w:r>
        <w:rPr>
          <w:rFonts w:cs="Times New Roman"/>
          <w:lang w:val="en-GB"/>
        </w:rPr>
        <w:t xml:space="preserve"> </w:t>
      </w:r>
      <w:r w:rsidRPr="00FE7AF4">
        <w:rPr>
          <w:rFonts w:cs="Times New Roman"/>
          <w:lang w:val="en-GB"/>
        </w:rPr>
        <w:t>2009</w:t>
      </w:r>
      <w:r>
        <w:rPr>
          <w:lang w:val="en-GB"/>
        </w:rPr>
        <w:t>)</w:t>
      </w:r>
      <w:proofErr w:type="gramEnd"/>
      <w:r>
        <w:rPr>
          <w:lang w:val="en-GB"/>
        </w:rPr>
        <w:t xml:space="preserve">. </w:t>
      </w:r>
    </w:p>
    <w:p w:rsidR="007D6AB0" w:rsidRDefault="007D6AB0" w:rsidP="003A65F5">
      <w:pPr>
        <w:rPr>
          <w:lang w:val="en-GB"/>
        </w:rPr>
      </w:pPr>
      <w:r>
        <w:rPr>
          <w:lang w:val="en-GB"/>
        </w:rPr>
        <w:t>We are only interested here in the production of objects for common use, designed at the Bauhaus. Nowadays, the industrial design of any product is the resul</w:t>
      </w:r>
      <w:r w:rsidR="00FF362D">
        <w:rPr>
          <w:lang w:val="en-GB"/>
        </w:rPr>
        <w:t>t of a deep preliminary study; s</w:t>
      </w:r>
      <w:r>
        <w:rPr>
          <w:lang w:val="en-GB"/>
        </w:rPr>
        <w:t xml:space="preserve">everal aspects </w:t>
      </w:r>
      <w:proofErr w:type="gramStart"/>
      <w:r>
        <w:rPr>
          <w:lang w:val="en-GB"/>
        </w:rPr>
        <w:t>are considered</w:t>
      </w:r>
      <w:proofErr w:type="gramEnd"/>
      <w:r>
        <w:rPr>
          <w:lang w:val="en-GB"/>
        </w:rPr>
        <w:t xml:space="preserve"> together, how pleasant is its shape, how effective it works in actual practice. This modern approach was already present at the Bauhaus. Moreover, they devoted a special attention to discover </w:t>
      </w:r>
      <w:proofErr w:type="gramStart"/>
      <w:r>
        <w:rPr>
          <w:lang w:val="en-GB"/>
        </w:rPr>
        <w:t>first of all</w:t>
      </w:r>
      <w:proofErr w:type="gramEnd"/>
      <w:r>
        <w:rPr>
          <w:lang w:val="en-GB"/>
        </w:rPr>
        <w:t xml:space="preserve"> the very essence of the object, its </w:t>
      </w:r>
      <w:proofErr w:type="spellStart"/>
      <w:r w:rsidRPr="00DD24A3">
        <w:rPr>
          <w:i/>
          <w:lang w:val="en-GB"/>
        </w:rPr>
        <w:t>Wesen</w:t>
      </w:r>
      <w:proofErr w:type="spellEnd"/>
      <w:r>
        <w:rPr>
          <w:lang w:val="en-GB"/>
        </w:rPr>
        <w:t>, as they called it</w:t>
      </w:r>
      <w:r>
        <w:rPr>
          <w:rStyle w:val="Rimandonotaapidipagina"/>
          <w:lang w:val="en-GB"/>
        </w:rPr>
        <w:footnoteReference w:id="3"/>
      </w:r>
      <w:r>
        <w:rPr>
          <w:lang w:val="en-GB"/>
        </w:rPr>
        <w:t xml:space="preserve"> (and this research can even be made derive from the philosophy of Immanuel Kant). Except for individual objects made to satisfy a given customer, it may be surprising to realise that very few of the models developed at the Bauhaus reached the market; one of the chess sets designed by </w:t>
      </w:r>
      <w:proofErr w:type="spellStart"/>
      <w:r>
        <w:rPr>
          <w:lang w:val="en-GB"/>
        </w:rPr>
        <w:t>Hartwig</w:t>
      </w:r>
      <w:proofErr w:type="spellEnd"/>
      <w:r>
        <w:rPr>
          <w:lang w:val="en-GB"/>
        </w:rPr>
        <w:t xml:space="preserve"> was among the few items that achieved a serial production, even if as a rather limited run.</w:t>
      </w:r>
    </w:p>
    <w:p w:rsidR="007D6AB0" w:rsidRDefault="007D6AB0" w:rsidP="00A458FA">
      <w:pPr>
        <w:rPr>
          <w:lang w:val="en-GB"/>
        </w:rPr>
      </w:pPr>
      <w:r>
        <w:rPr>
          <w:lang w:val="en-GB"/>
        </w:rPr>
        <w:t xml:space="preserve">The relative success of this production induces to better study both the author and the design. Josef </w:t>
      </w:r>
      <w:proofErr w:type="spellStart"/>
      <w:r>
        <w:rPr>
          <w:lang w:val="en-GB"/>
        </w:rPr>
        <w:t>Hartwig</w:t>
      </w:r>
      <w:proofErr w:type="spellEnd"/>
      <w:r>
        <w:rPr>
          <w:lang w:val="en-GB"/>
        </w:rPr>
        <w:t xml:space="preserve"> (1880-1955) was a master </w:t>
      </w:r>
      <w:proofErr w:type="gramStart"/>
      <w:r>
        <w:rPr>
          <w:lang w:val="en-GB"/>
        </w:rPr>
        <w:t>stone-cutter</w:t>
      </w:r>
      <w:proofErr w:type="gramEnd"/>
      <w:r>
        <w:rPr>
          <w:lang w:val="en-GB"/>
        </w:rPr>
        <w:t xml:space="preserve"> in charge of coaching disciples on the practical techniques used in carving wood and stone objects. Certainly, he did not belong to the leaders of the Bauhaus group. The design of the chess set has not been his only creation, but the remaining ones have not been enough to give him a long-lasting fame. In any case, the association of </w:t>
      </w:r>
      <w:proofErr w:type="spellStart"/>
      <w:r>
        <w:rPr>
          <w:lang w:val="en-GB"/>
        </w:rPr>
        <w:t>Hartwig</w:t>
      </w:r>
      <w:proofErr w:type="spellEnd"/>
      <w:r>
        <w:rPr>
          <w:lang w:val="en-GB"/>
        </w:rPr>
        <w:t xml:space="preserve"> with the Bauhaus is a kind of guarantee, </w:t>
      </w:r>
      <w:r>
        <w:rPr>
          <w:lang w:val="en-GB"/>
        </w:rPr>
        <w:lastRenderedPageBreak/>
        <w:t>which in itself justifies the attention devoted to the chess set under examination.</w:t>
      </w:r>
      <w:r w:rsidRPr="003A65F5">
        <w:rPr>
          <w:lang w:val="en-GB"/>
        </w:rPr>
        <w:t xml:space="preserve"> </w:t>
      </w:r>
      <w:r>
        <w:rPr>
          <w:lang w:val="en-GB"/>
        </w:rPr>
        <w:t xml:space="preserve">Thanks also to the Bauhaus special </w:t>
      </w:r>
      <w:proofErr w:type="gramStart"/>
      <w:r>
        <w:rPr>
          <w:lang w:val="en-GB"/>
        </w:rPr>
        <w:t>environment,</w:t>
      </w:r>
      <w:proofErr w:type="gramEnd"/>
      <w:r>
        <w:rPr>
          <w:lang w:val="en-GB"/>
        </w:rPr>
        <w:t xml:space="preserve"> </w:t>
      </w:r>
      <w:proofErr w:type="spellStart"/>
      <w:r>
        <w:rPr>
          <w:lang w:val="en-GB"/>
        </w:rPr>
        <w:t>Hartwig</w:t>
      </w:r>
      <w:proofErr w:type="spellEnd"/>
      <w:r>
        <w:rPr>
          <w:lang w:val="en-GB"/>
        </w:rPr>
        <w:t xml:space="preserve"> started his project on a totally new basis: prism parts with ways to somehow directly indicate both the power of the particular piece and its move faculty.</w:t>
      </w:r>
    </w:p>
    <w:p w:rsidR="007D6AB0" w:rsidRDefault="007D6AB0" w:rsidP="00A458FA">
      <w:pPr>
        <w:rPr>
          <w:lang w:val="en-GB"/>
        </w:rPr>
      </w:pPr>
      <w:r>
        <w:rPr>
          <w:lang w:val="en-GB"/>
        </w:rPr>
        <w:t xml:space="preserve">The fact that the Bauhaus chess set reached the production stage does not mean that Josef </w:t>
      </w:r>
      <w:proofErr w:type="spellStart"/>
      <w:r>
        <w:rPr>
          <w:lang w:val="en-GB"/>
        </w:rPr>
        <w:t>Hartwig</w:t>
      </w:r>
      <w:proofErr w:type="spellEnd"/>
      <w:r>
        <w:rPr>
          <w:lang w:val="en-GB"/>
        </w:rPr>
        <w:t xml:space="preserve"> designed one object on paper, then built one prototype of it, then cared for its serial production. Actually, he designed more than a dozen sets and produced real wood specimens of some of them. There are many books devoted to the shape of the various chess sets that </w:t>
      </w:r>
      <w:proofErr w:type="gramStart"/>
      <w:r>
        <w:rPr>
          <w:lang w:val="en-GB"/>
        </w:rPr>
        <w:t>have been proposed</w:t>
      </w:r>
      <w:proofErr w:type="gramEnd"/>
      <w:r>
        <w:rPr>
          <w:lang w:val="en-GB"/>
        </w:rPr>
        <w:t xml:space="preserve"> in the past and one or another of the Bauhaus chess sets is often shown and commented on. Sometimes, we find mentioned that </w:t>
      </w:r>
      <w:proofErr w:type="spellStart"/>
      <w:r>
        <w:rPr>
          <w:lang w:val="en-GB"/>
        </w:rPr>
        <w:t>Hartwig</w:t>
      </w:r>
      <w:proofErr w:type="spellEnd"/>
      <w:r>
        <w:rPr>
          <w:lang w:val="en-GB"/>
        </w:rPr>
        <w:t xml:space="preserve"> proposed a given model in 1922 or 1923 and a modified final version in 1924. Most of the more recent descriptions agree with the presence of two subsequent projects, even if the former of the two sets shown</w:t>
      </w:r>
      <w:r w:rsidRPr="00160ACF">
        <w:rPr>
          <w:lang w:val="en-GB"/>
        </w:rPr>
        <w:t xml:space="preserve"> </w:t>
      </w:r>
      <w:r>
        <w:rPr>
          <w:lang w:val="en-GB"/>
        </w:rPr>
        <w:t>may be different.</w:t>
      </w:r>
    </w:p>
    <w:p w:rsidR="00836874" w:rsidRDefault="007D6AB0" w:rsidP="00A458FA">
      <w:pPr>
        <w:rPr>
          <w:lang w:val="en-GB"/>
        </w:rPr>
      </w:pPr>
      <w:r>
        <w:rPr>
          <w:lang w:val="en-GB"/>
        </w:rPr>
        <w:t>In the books that recently circulate among chess collectors, one of the most distinguished and influential authors is Larry List; in addition to books written or edited by him, others have his contribution as a fundamental part. Now, in one of his more recent texts he devotes a page (actually, four with the illustrations) to the Bauhaus chess set, and quotes the high number of seven different variations</w:t>
      </w:r>
      <w:r>
        <w:rPr>
          <w:rStyle w:val="Rimandonotaapidipagina"/>
          <w:lang w:val="en-GB"/>
        </w:rPr>
        <w:footnoteReference w:id="4"/>
      </w:r>
      <w:r>
        <w:rPr>
          <w:lang w:val="en-GB"/>
        </w:rPr>
        <w:t xml:space="preserve">. It has been rather hard to find where this information comes from. </w:t>
      </w:r>
    </w:p>
    <w:p w:rsidR="007D6AB0" w:rsidRDefault="007D6AB0" w:rsidP="00A458FA">
      <w:pPr>
        <w:rPr>
          <w:lang w:val="en-GB"/>
        </w:rPr>
      </w:pPr>
      <w:r>
        <w:rPr>
          <w:lang w:val="en-GB"/>
        </w:rPr>
        <w:t xml:space="preserve">The best way to solve our problem would be to visit the Bauhaus Museum in Berlin and its Library. We find however additional problems: due to works in progress, the Museum is partly closed and the Library is not open to the public for several years. From contacts with the Museum, we find however one further name of a contributing author, Anne </w:t>
      </w:r>
      <w:proofErr w:type="spellStart"/>
      <w:r>
        <w:rPr>
          <w:lang w:val="en-GB"/>
        </w:rPr>
        <w:t>Bobzin</w:t>
      </w:r>
      <w:proofErr w:type="spellEnd"/>
      <w:r>
        <w:rPr>
          <w:lang w:val="en-GB"/>
        </w:rPr>
        <w:t>: she worked in the Museum for a dissertation and authored a booklet (</w:t>
      </w:r>
      <w:proofErr w:type="spellStart"/>
      <w:r>
        <w:rPr>
          <w:lang w:val="en-GB"/>
        </w:rPr>
        <w:t>Bobzin</w:t>
      </w:r>
      <w:proofErr w:type="spellEnd"/>
      <w:r>
        <w:rPr>
          <w:lang w:val="en-GB"/>
        </w:rPr>
        <w:t xml:space="preserve"> 2006) published by the Museum itself. This apparently is the source of the “seven models”: we looked for different models of the Bauhaus chess sets, and here they are. </w:t>
      </w:r>
    </w:p>
    <w:p w:rsidR="007D6AB0" w:rsidRDefault="007D6AB0" w:rsidP="00A458FA">
      <w:pPr>
        <w:rPr>
          <w:lang w:val="en-GB"/>
        </w:rPr>
      </w:pPr>
      <w:r>
        <w:rPr>
          <w:lang w:val="en-GB"/>
        </w:rPr>
        <w:t xml:space="preserve">We find that more models did exist; five or six </w:t>
      </w:r>
      <w:proofErr w:type="gramStart"/>
      <w:r>
        <w:rPr>
          <w:lang w:val="en-GB"/>
        </w:rPr>
        <w:t>are actually shown</w:t>
      </w:r>
      <w:proofErr w:type="gramEnd"/>
      <w:r>
        <w:rPr>
          <w:lang w:val="en-GB"/>
        </w:rPr>
        <w:t xml:space="preserve"> in the booklet; however, there is solid evidence for further models, because these items have been labelled with Roman numbers, scattered </w:t>
      </w:r>
      <w:r w:rsidRPr="000E6E02">
        <w:rPr>
          <w:lang w:val="en-GB"/>
        </w:rPr>
        <w:t xml:space="preserve">from </w:t>
      </w:r>
      <w:proofErr w:type="spellStart"/>
      <w:r w:rsidRPr="000E6E02">
        <w:rPr>
          <w:lang w:val="en-GB"/>
        </w:rPr>
        <w:t>Hartwig</w:t>
      </w:r>
      <w:proofErr w:type="spellEnd"/>
      <w:r w:rsidRPr="000E6E02">
        <w:rPr>
          <w:lang w:val="en-GB"/>
        </w:rPr>
        <w:t xml:space="preserve"> I</w:t>
      </w:r>
      <w:r>
        <w:rPr>
          <w:lang w:val="en-GB"/>
        </w:rPr>
        <w:fldChar w:fldCharType="begin"/>
      </w:r>
      <w:r w:rsidRPr="00E37ECD">
        <w:rPr>
          <w:lang w:val="en-GB"/>
        </w:rPr>
        <w:instrText xml:space="preserve"> XE "</w:instrText>
      </w:r>
      <w:r w:rsidRPr="00C9590F">
        <w:rPr>
          <w:lang w:val="en-GB"/>
        </w:rPr>
        <w:instrText>Hartwig I</w:instrText>
      </w:r>
      <w:r w:rsidRPr="00E37ECD">
        <w:rPr>
          <w:lang w:val="en-GB"/>
        </w:rPr>
        <w:instrText xml:space="preserve">" </w:instrText>
      </w:r>
      <w:r>
        <w:rPr>
          <w:lang w:val="en-GB"/>
        </w:rPr>
        <w:fldChar w:fldCharType="end"/>
      </w:r>
      <w:r>
        <w:rPr>
          <w:lang w:val="en-GB"/>
        </w:rPr>
        <w:t xml:space="preserve"> to </w:t>
      </w:r>
      <w:proofErr w:type="spellStart"/>
      <w:r w:rsidR="006F05BE">
        <w:rPr>
          <w:lang w:val="en-GB"/>
        </w:rPr>
        <w:t>Hartwig</w:t>
      </w:r>
      <w:proofErr w:type="spellEnd"/>
      <w:r w:rsidR="006F05BE">
        <w:rPr>
          <w:lang w:val="en-GB"/>
        </w:rPr>
        <w:t xml:space="preserve"> </w:t>
      </w:r>
      <w:r>
        <w:rPr>
          <w:lang w:val="en-GB"/>
        </w:rPr>
        <w:t xml:space="preserve">XVI. Thus, we were looking for seven chess sets and we should instead find at least sixteen of them. Actually, it is likely that no further models </w:t>
      </w:r>
      <w:proofErr w:type="gramStart"/>
      <w:r>
        <w:rPr>
          <w:lang w:val="en-GB"/>
        </w:rPr>
        <w:t>were designed</w:t>
      </w:r>
      <w:proofErr w:type="gramEnd"/>
      <w:r>
        <w:rPr>
          <w:lang w:val="en-GB"/>
        </w:rPr>
        <w:t xml:space="preserve"> after </w:t>
      </w:r>
      <w:proofErr w:type="spellStart"/>
      <w:r w:rsidRPr="000E6E02">
        <w:rPr>
          <w:lang w:val="en-GB"/>
        </w:rPr>
        <w:t>Hartwig</w:t>
      </w:r>
      <w:proofErr w:type="spellEnd"/>
      <w:r w:rsidRPr="000E6E02">
        <w:rPr>
          <w:lang w:val="en-GB"/>
        </w:rPr>
        <w:t xml:space="preserve"> XVI</w:t>
      </w:r>
      <w:r>
        <w:rPr>
          <w:lang w:val="en-GB"/>
        </w:rPr>
        <w:fldChar w:fldCharType="begin"/>
      </w:r>
      <w:r w:rsidRPr="00E37ECD">
        <w:rPr>
          <w:lang w:val="en-GB"/>
        </w:rPr>
        <w:instrText xml:space="preserve"> XE "</w:instrText>
      </w:r>
      <w:r w:rsidRPr="00C66718">
        <w:rPr>
          <w:lang w:val="en-GB"/>
        </w:rPr>
        <w:instrText>Hartwig XVI</w:instrText>
      </w:r>
      <w:r w:rsidRPr="00E37ECD">
        <w:rPr>
          <w:lang w:val="en-GB"/>
        </w:rPr>
        <w:instrText xml:space="preserve">" </w:instrText>
      </w:r>
      <w:r>
        <w:rPr>
          <w:lang w:val="en-GB"/>
        </w:rPr>
        <w:fldChar w:fldCharType="end"/>
      </w:r>
      <w:r>
        <w:rPr>
          <w:lang w:val="en-GB"/>
        </w:rPr>
        <w:t xml:space="preserve">, the only one to reach a serial production. </w:t>
      </w:r>
      <w:proofErr w:type="gramStart"/>
      <w:r>
        <w:rPr>
          <w:lang w:val="en-GB"/>
        </w:rPr>
        <w:t>However, it is not an easy task to reconstruct exactly how many of the sixteen models reached the prototype stage and did not remain just on paper.</w:t>
      </w:r>
      <w:proofErr w:type="gramEnd"/>
      <w:r>
        <w:rPr>
          <w:lang w:val="en-GB"/>
        </w:rPr>
        <w:t xml:space="preserve"> We </w:t>
      </w:r>
      <w:r>
        <w:rPr>
          <w:lang w:val="en-GB"/>
        </w:rPr>
        <w:lastRenderedPageBreak/>
        <w:t>should thus ascertain how many different models have been designed on paper, how many of them reached the prototype stage, how many of them can still be found (considering both real wood specimens and those shown in photos of the time).</w:t>
      </w:r>
      <w:r w:rsidR="006F05BE">
        <w:rPr>
          <w:lang w:val="en-GB"/>
        </w:rPr>
        <w:t xml:space="preserve"> It would be a </w:t>
      </w:r>
      <w:r w:rsidR="00BE0587">
        <w:rPr>
          <w:lang w:val="en-GB"/>
        </w:rPr>
        <w:t>hard</w:t>
      </w:r>
      <w:r w:rsidR="006F05BE">
        <w:rPr>
          <w:lang w:val="en-GB"/>
        </w:rPr>
        <w:t xml:space="preserve"> challenge for a</w:t>
      </w:r>
      <w:r w:rsidR="00BE0587">
        <w:rPr>
          <w:lang w:val="en-GB"/>
        </w:rPr>
        <w:t>ny</w:t>
      </w:r>
      <w:r w:rsidR="006F05BE">
        <w:rPr>
          <w:lang w:val="en-GB"/>
        </w:rPr>
        <w:t xml:space="preserve"> chess collector to </w:t>
      </w:r>
      <w:r w:rsidR="00BE0587">
        <w:rPr>
          <w:lang w:val="en-GB"/>
        </w:rPr>
        <w:t>exhibit</w:t>
      </w:r>
      <w:r w:rsidR="006F05BE">
        <w:rPr>
          <w:lang w:val="en-GB"/>
        </w:rPr>
        <w:t xml:space="preserve"> all sixteen items in his</w:t>
      </w:r>
      <w:r w:rsidR="00BE0587">
        <w:rPr>
          <w:lang w:val="en-GB"/>
        </w:rPr>
        <w:t xml:space="preserve"> own collection.</w:t>
      </w:r>
    </w:p>
    <w:p w:rsidR="007D6AB0" w:rsidRDefault="007D6AB0" w:rsidP="00A458FA">
      <w:pPr>
        <w:rPr>
          <w:lang w:val="en-GB"/>
        </w:rPr>
      </w:pPr>
      <w:r>
        <w:rPr>
          <w:lang w:val="en-GB"/>
        </w:rPr>
        <w:t xml:space="preserve">A sure chronological series appears impossible to find, but we can take some advantage from a kind of logical development from a given model to the following ones. This requires highlighting </w:t>
      </w:r>
      <w:r w:rsidR="00BE0587">
        <w:rPr>
          <w:lang w:val="en-GB"/>
        </w:rPr>
        <w:t>the</w:t>
      </w:r>
      <w:r>
        <w:rPr>
          <w:lang w:val="en-GB"/>
        </w:rPr>
        <w:t xml:space="preserve"> constant patterns in the succession of the various designs.</w:t>
      </w:r>
      <w:r w:rsidRPr="007B271B">
        <w:rPr>
          <w:lang w:val="en-GB"/>
        </w:rPr>
        <w:t xml:space="preserve"> </w:t>
      </w:r>
      <w:r>
        <w:rPr>
          <w:lang w:val="en-GB"/>
        </w:rPr>
        <w:t>Other artists have proposed full series of models for chessmen, which are very different and</w:t>
      </w:r>
      <w:r w:rsidRPr="001E17C1">
        <w:rPr>
          <w:lang w:val="en-GB"/>
        </w:rPr>
        <w:t xml:space="preserve"> </w:t>
      </w:r>
      <w:proofErr w:type="gramStart"/>
      <w:r>
        <w:rPr>
          <w:lang w:val="en-GB"/>
        </w:rPr>
        <w:t>can hardly be</w:t>
      </w:r>
      <w:r w:rsidRPr="001E17C1">
        <w:rPr>
          <w:lang w:val="en-GB"/>
        </w:rPr>
        <w:t xml:space="preserve"> recognized</w:t>
      </w:r>
      <w:proofErr w:type="gramEnd"/>
      <w:r w:rsidRPr="001E17C1">
        <w:rPr>
          <w:lang w:val="en-GB"/>
        </w:rPr>
        <w:t xml:space="preserve"> as due to the same author. </w:t>
      </w:r>
      <w:r>
        <w:rPr>
          <w:lang w:val="en-GB"/>
        </w:rPr>
        <w:t>In examin</w:t>
      </w:r>
      <w:r w:rsidRPr="0051519E">
        <w:rPr>
          <w:lang w:val="en-GB"/>
        </w:rPr>
        <w:t xml:space="preserve">ing the various designs devised by </w:t>
      </w:r>
      <w:proofErr w:type="spellStart"/>
      <w:r w:rsidRPr="0051519E">
        <w:rPr>
          <w:lang w:val="en-GB"/>
        </w:rPr>
        <w:t>H</w:t>
      </w:r>
      <w:r>
        <w:rPr>
          <w:lang w:val="en-GB"/>
        </w:rPr>
        <w:t>artwig</w:t>
      </w:r>
      <w:proofErr w:type="spellEnd"/>
      <w:r w:rsidRPr="0051519E">
        <w:rPr>
          <w:lang w:val="en-GB"/>
        </w:rPr>
        <w:t xml:space="preserve"> for his chess set</w:t>
      </w:r>
      <w:r>
        <w:rPr>
          <w:lang w:val="en-GB"/>
        </w:rPr>
        <w:t>s,</w:t>
      </w:r>
      <w:r w:rsidRPr="0051519E">
        <w:rPr>
          <w:lang w:val="en-GB"/>
        </w:rPr>
        <w:t xml:space="preserve"> we can </w:t>
      </w:r>
      <w:r>
        <w:rPr>
          <w:lang w:val="en-GB"/>
        </w:rPr>
        <w:t xml:space="preserve">instead </w:t>
      </w:r>
      <w:r w:rsidRPr="0051519E">
        <w:rPr>
          <w:lang w:val="en-GB"/>
        </w:rPr>
        <w:t>use a suitable guideline</w:t>
      </w:r>
      <w:r>
        <w:rPr>
          <w:lang w:val="en-GB"/>
        </w:rPr>
        <w:t xml:space="preserve">: the difference between </w:t>
      </w:r>
      <w:r w:rsidR="00836874">
        <w:rPr>
          <w:lang w:val="en-GB"/>
        </w:rPr>
        <w:t xml:space="preserve">his </w:t>
      </w:r>
      <w:r>
        <w:rPr>
          <w:lang w:val="en-GB"/>
        </w:rPr>
        <w:t xml:space="preserve">models only consisted in the modification of one or a few features or parts of previously suggested models, whereas most of the pieces remained unchanged. One has to remember that the given shapes did not only have an aesthetic aim, but </w:t>
      </w:r>
      <w:proofErr w:type="gramStart"/>
      <w:r>
        <w:rPr>
          <w:lang w:val="en-GB"/>
        </w:rPr>
        <w:t>were proposed</w:t>
      </w:r>
      <w:proofErr w:type="gramEnd"/>
      <w:r>
        <w:rPr>
          <w:lang w:val="en-GB"/>
        </w:rPr>
        <w:t xml:space="preserve"> so that they could somehow indicate the move faculty of the given piece.</w:t>
      </w:r>
    </w:p>
    <w:p w:rsidR="007D6AB0" w:rsidRDefault="007D6AB0" w:rsidP="00A458FA">
      <w:pPr>
        <w:rPr>
          <w:lang w:val="en-GB"/>
        </w:rPr>
      </w:pPr>
      <w:r>
        <w:rPr>
          <w:lang w:val="en-GB"/>
        </w:rPr>
        <w:t xml:space="preserve">Probably the most </w:t>
      </w:r>
      <w:r w:rsidR="00BE0587">
        <w:rPr>
          <w:lang w:val="en-GB"/>
        </w:rPr>
        <w:t>evident</w:t>
      </w:r>
      <w:r>
        <w:rPr>
          <w:lang w:val="en-GB"/>
        </w:rPr>
        <w:t xml:space="preserve"> of all these changes involved the pedestal. It seems that all the pieces </w:t>
      </w:r>
      <w:proofErr w:type="gramStart"/>
      <w:r>
        <w:rPr>
          <w:lang w:val="en-GB"/>
        </w:rPr>
        <w:t>were first devised</w:t>
      </w:r>
      <w:proofErr w:type="gramEnd"/>
      <w:r>
        <w:rPr>
          <w:lang w:val="en-GB"/>
        </w:rPr>
        <w:t xml:space="preserve"> as standing on a pedestal, which only for the King had the same square section as the body itself of the piece; it was more or less larger than t</w:t>
      </w:r>
      <w:r w:rsidR="00836874">
        <w:rPr>
          <w:lang w:val="en-GB"/>
        </w:rPr>
        <w:t>he body of the other pieces</w:t>
      </w:r>
      <w:r>
        <w:rPr>
          <w:lang w:val="en-GB"/>
        </w:rPr>
        <w:t>. After a somewhat intermediate stage, in which the pedestal still existed but assumed the same square section of the body of the given major piece a</w:t>
      </w:r>
      <w:r w:rsidR="00836874">
        <w:rPr>
          <w:lang w:val="en-GB"/>
        </w:rPr>
        <w:t>nd was absent for the Pawns</w:t>
      </w:r>
      <w:r>
        <w:rPr>
          <w:lang w:val="en-GB"/>
        </w:rPr>
        <w:t>, all pedestal</w:t>
      </w:r>
      <w:r w:rsidR="00836874">
        <w:rPr>
          <w:lang w:val="en-GB"/>
        </w:rPr>
        <w:t>s</w:t>
      </w:r>
      <w:r>
        <w:rPr>
          <w:lang w:val="en-GB"/>
        </w:rPr>
        <w:t xml:space="preserve"> were finally abolished and all the chessmen of the last models were directly placed on the</w:t>
      </w:r>
      <w:r w:rsidR="00836874">
        <w:rPr>
          <w:lang w:val="en-GB"/>
        </w:rPr>
        <w:t xml:space="preserve"> chessboard with their body</w:t>
      </w:r>
      <w:r>
        <w:rPr>
          <w:lang w:val="en-GB"/>
        </w:rPr>
        <w:t>.</w:t>
      </w:r>
    </w:p>
    <w:p w:rsidR="007D6AB0" w:rsidRDefault="007D6AB0" w:rsidP="00A458FA">
      <w:pPr>
        <w:rPr>
          <w:lang w:val="en-GB"/>
        </w:rPr>
      </w:pPr>
      <w:r>
        <w:rPr>
          <w:lang w:val="en-GB"/>
        </w:rPr>
        <w:t xml:space="preserve">Other traceable modifications concern the way used for suggesting the possible moves of the given piece. A remarkable change in this regard </w:t>
      </w:r>
      <w:proofErr w:type="gramStart"/>
      <w:r>
        <w:rPr>
          <w:lang w:val="en-GB"/>
        </w:rPr>
        <w:t>was applied</w:t>
      </w:r>
      <w:proofErr w:type="gramEnd"/>
      <w:r>
        <w:rPr>
          <w:lang w:val="en-GB"/>
        </w:rPr>
        <w:t xml:space="preserve"> to the Bishops: in order to suggest their diagonal moves, they were initially shaped in the form a square pyramid (standing on a slightly larger square pedestal). This shape (BA) apparently had a couple of shortcomings, explaining its disappearance in later models: first, no other pyramid </w:t>
      </w:r>
      <w:proofErr w:type="gramStart"/>
      <w:r>
        <w:rPr>
          <w:lang w:val="en-GB"/>
        </w:rPr>
        <w:t>was encountered</w:t>
      </w:r>
      <w:proofErr w:type="gramEnd"/>
      <w:r>
        <w:rPr>
          <w:lang w:val="en-GB"/>
        </w:rPr>
        <w:t xml:space="preserve"> on the board, and the tip of a pyramid is not the best shape to be handled by players during a game. The following selection was for a kind of prism with an X-shaped cross section; this was consistently adopted in following models, first with its square pedestal (BB), then without it and thus standing on the cross section of its body (BZ) – and not on two parallel edges, as sometimes shown in illustrations.</w:t>
      </w:r>
    </w:p>
    <w:p w:rsidR="007D6AB0" w:rsidRDefault="007D6AB0" w:rsidP="00A458FA">
      <w:pPr>
        <w:rPr>
          <w:lang w:val="en-GB"/>
        </w:rPr>
      </w:pPr>
      <w:r>
        <w:rPr>
          <w:lang w:val="en-GB"/>
        </w:rPr>
        <w:t xml:space="preserve">For the Queen the situation has been more complex. Initially, the body of the Queen had a circular section, and only later on this cylinder changed into a square prism identical to the body of the King. (Obviously, the contrast of </w:t>
      </w:r>
      <w:r>
        <w:rPr>
          <w:lang w:val="en-GB"/>
        </w:rPr>
        <w:lastRenderedPageBreak/>
        <w:t xml:space="preserve">the square pedestal was more evident in company with the round body.) More complex has been the situation with the head of the same Queen. In order to suggest her moves in any direction, a spherical head </w:t>
      </w:r>
      <w:proofErr w:type="gramStart"/>
      <w:r>
        <w:rPr>
          <w:lang w:val="en-GB"/>
        </w:rPr>
        <w:t>was initially introduce</w:t>
      </w:r>
      <w:r w:rsidR="00D97EA8">
        <w:rPr>
          <w:lang w:val="en-GB"/>
        </w:rPr>
        <w:t>d</w:t>
      </w:r>
      <w:proofErr w:type="gramEnd"/>
      <w:r>
        <w:rPr>
          <w:lang w:val="en-GB"/>
        </w:rPr>
        <w:t xml:space="preserve">. The two spheres of the Queens’ heads were the only circular items on the board. Now, a special aim of all these chessmen was to better comply with the squares of the board, and thus avoiding the popular circular sections </w:t>
      </w:r>
      <w:r>
        <w:rPr>
          <w:rFonts w:cs="Times New Roman"/>
          <w:lang w:val="en-GB"/>
        </w:rPr>
        <w:t>‒ f</w:t>
      </w:r>
      <w:r>
        <w:rPr>
          <w:lang w:val="en-GB"/>
        </w:rPr>
        <w:t xml:space="preserve">inding a sphere in this chess set could thus appear as a mismatch. Not too much surprisingly, we thus find Bauhaus chess sets in which the head of the Queens had no longer a spherical shape; instead, an X-shaped prism was selected, shorter but similar to the body of the Bishops; they were placed so that </w:t>
      </w:r>
      <w:proofErr w:type="gramStart"/>
      <w:r>
        <w:rPr>
          <w:lang w:val="en-GB"/>
        </w:rPr>
        <w:t>four directions could be indicated by the body and four additional</w:t>
      </w:r>
      <w:proofErr w:type="gramEnd"/>
      <w:r>
        <w:rPr>
          <w:lang w:val="en-GB"/>
        </w:rPr>
        <w:t xml:space="preserve"> direction</w:t>
      </w:r>
      <w:r w:rsidR="00BE0587">
        <w:rPr>
          <w:lang w:val="en-GB"/>
        </w:rPr>
        <w:t>s</w:t>
      </w:r>
      <w:r>
        <w:rPr>
          <w:lang w:val="en-GB"/>
        </w:rPr>
        <w:t xml:space="preserve"> by the head. The complexity mentioned derives from the fact that in this case one solution did not displace the other; the spheres do appear both at the beginning and at the end. (On the other hand, it seems that we can exclude any model for the Queen with an X-shaped head on a cylindrical body.) In conclusion, we have to distinguish four shapes for the Queen: cylindr</w:t>
      </w:r>
      <w:r w:rsidR="00D97EA8">
        <w:rPr>
          <w:lang w:val="en-GB"/>
        </w:rPr>
        <w:t>ical body topped by a sphere (QA</w:t>
      </w:r>
      <w:r>
        <w:rPr>
          <w:lang w:val="en-GB"/>
        </w:rPr>
        <w:t>), squ</w:t>
      </w:r>
      <w:r w:rsidR="00D97EA8">
        <w:rPr>
          <w:lang w:val="en-GB"/>
        </w:rPr>
        <w:t>are prism topped by a sphere (QB</w:t>
      </w:r>
      <w:r>
        <w:rPr>
          <w:lang w:val="en-GB"/>
        </w:rPr>
        <w:t>), square prism topp</w:t>
      </w:r>
      <w:r w:rsidR="00D97EA8">
        <w:rPr>
          <w:lang w:val="en-GB"/>
        </w:rPr>
        <w:t>ed by a cross-section figure (QC</w:t>
      </w:r>
      <w:r>
        <w:rPr>
          <w:lang w:val="en-GB"/>
        </w:rPr>
        <w:t>), cube topped by a sphere (QZ).</w:t>
      </w:r>
    </w:p>
    <w:p w:rsidR="007D6AB0" w:rsidRDefault="007D6AB0" w:rsidP="00A458FA">
      <w:pPr>
        <w:rPr>
          <w:lang w:val="en-GB"/>
        </w:rPr>
      </w:pPr>
      <w:r>
        <w:rPr>
          <w:lang w:val="en-GB"/>
        </w:rPr>
        <w:t xml:space="preserve">Kings, Rooks and Pawns could only be distinguished by the presence and the kind of their pedestals, if any; however, only in the later </w:t>
      </w:r>
      <w:proofErr w:type="gramStart"/>
      <w:r>
        <w:rPr>
          <w:lang w:val="en-GB"/>
        </w:rPr>
        <w:t>models</w:t>
      </w:r>
      <w:proofErr w:type="gramEnd"/>
      <w:r>
        <w:rPr>
          <w:lang w:val="en-GB"/>
        </w:rPr>
        <w:t xml:space="preserve"> they had a cubic shape; in the former ones they were square prisms with a somewhat longer </w:t>
      </w:r>
      <w:r w:rsidR="008D305E">
        <w:rPr>
          <w:lang w:val="en-GB"/>
        </w:rPr>
        <w:t xml:space="preserve">height </w:t>
      </w:r>
      <w:r>
        <w:rPr>
          <w:lang w:val="en-GB"/>
        </w:rPr>
        <w:t>than the base</w:t>
      </w:r>
      <w:r w:rsidRPr="003C4755">
        <w:rPr>
          <w:lang w:val="en-GB"/>
        </w:rPr>
        <w:t xml:space="preserve"> </w:t>
      </w:r>
      <w:r>
        <w:rPr>
          <w:lang w:val="en-GB"/>
        </w:rPr>
        <w:t>side.</w:t>
      </w:r>
    </w:p>
    <w:p w:rsidR="007D6AB0" w:rsidRDefault="007D6AB0" w:rsidP="00A458FA">
      <w:pPr>
        <w:rPr>
          <w:lang w:val="en-GB"/>
        </w:rPr>
      </w:pPr>
      <w:r>
        <w:rPr>
          <w:lang w:val="en-GB"/>
        </w:rPr>
        <w:t xml:space="preserve">The remaining piece is the Knight and this we find designed in several different shapes, before arriving at its “final” form. Actually, the differences among the various specimens are not great, but at the same </w:t>
      </w:r>
      <w:proofErr w:type="gramStart"/>
      <w:r>
        <w:rPr>
          <w:lang w:val="en-GB"/>
        </w:rPr>
        <w:t>time</w:t>
      </w:r>
      <w:proofErr w:type="gramEnd"/>
      <w:r>
        <w:rPr>
          <w:lang w:val="en-GB"/>
        </w:rPr>
        <w:t xml:space="preserve"> they are bigger than the change of just a part, as seen for the other pieces. Earlier on, several different solutions </w:t>
      </w:r>
      <w:proofErr w:type="gramStart"/>
      <w:r>
        <w:rPr>
          <w:lang w:val="en-GB"/>
        </w:rPr>
        <w:t>were devised</w:t>
      </w:r>
      <w:proofErr w:type="gramEnd"/>
      <w:r>
        <w:rPr>
          <w:lang w:val="en-GB"/>
        </w:rPr>
        <w:t xml:space="preserve"> with the piece composed of three parts; the base commonly was the square pedestal, as for the other pieces, and this represented the first third of the piece. The second, or intermediate, part was a kind of square stem (or neck of the horse, in case); it did not stand on the centre of the pedestal, but on one of its four corners, with one of its edges in common with that of the pedestal. This intermediate part was somewhat longer than the other two parts in the first projects, but then the three parts had usually the same height. What changed the most was the upper part, the “head of the horse”. Initially it was a square prism placed horizontally on top of the “neck” (NA); then it changed into an L-shaped part: moreover, this new “head” could be placed on top of the “neck” </w:t>
      </w:r>
      <w:proofErr w:type="gramStart"/>
      <w:r>
        <w:rPr>
          <w:lang w:val="en-GB"/>
        </w:rPr>
        <w:t>either touching it</w:t>
      </w:r>
      <w:proofErr w:type="gramEnd"/>
      <w:r>
        <w:rPr>
          <w:lang w:val="en-GB"/>
        </w:rPr>
        <w:t xml:space="preserve"> with its end (NB) or with its centre (NC). The following final form is easier to make and to understand. We take a cube (or a prism very similar to a cube); we divide </w:t>
      </w:r>
      <w:r>
        <w:rPr>
          <w:lang w:val="en-GB"/>
        </w:rPr>
        <w:lastRenderedPageBreak/>
        <w:t>it into two parts; from each of the two parts, we cut a quadrant off and then we superimpose the two “half-pieces” obtained, rotated by 180° (NZ).</w:t>
      </w:r>
    </w:p>
    <w:p w:rsidR="007D6AB0" w:rsidRDefault="007D6AB0" w:rsidP="00A458FA">
      <w:pPr>
        <w:rPr>
          <w:lang w:val="en-GB"/>
        </w:rPr>
      </w:pPr>
      <w:r>
        <w:rPr>
          <w:lang w:val="en-GB"/>
        </w:rPr>
        <w:t xml:space="preserve">In the Figure below, these different pieces </w:t>
      </w:r>
      <w:proofErr w:type="gramStart"/>
      <w:r>
        <w:rPr>
          <w:lang w:val="en-GB"/>
        </w:rPr>
        <w:t>are outlined</w:t>
      </w:r>
      <w:proofErr w:type="gramEnd"/>
      <w:r>
        <w:rPr>
          <w:lang w:val="en-GB"/>
        </w:rPr>
        <w:t>.</w:t>
      </w:r>
      <w:r w:rsidRPr="000F7A24">
        <w:rPr>
          <w:lang w:val="en-GB"/>
        </w:rPr>
        <w:t xml:space="preserve"> </w:t>
      </w:r>
      <w:r>
        <w:rPr>
          <w:lang w:val="en-GB"/>
        </w:rPr>
        <w:t xml:space="preserve">It is possible to summarise the final situation as follows. A set of sixteen chessmen </w:t>
      </w:r>
      <w:proofErr w:type="gramStart"/>
      <w:r>
        <w:rPr>
          <w:lang w:val="en-GB"/>
        </w:rPr>
        <w:t>is ultimately obtained</w:t>
      </w:r>
      <w:proofErr w:type="gramEnd"/>
      <w:r>
        <w:rPr>
          <w:lang w:val="en-GB"/>
        </w:rPr>
        <w:t xml:space="preserve"> starting with eight cubes of a smaller dimension for the Pawns and eight a little taller for the major pieces. The smaller cubes </w:t>
      </w:r>
      <w:proofErr w:type="gramStart"/>
      <w:r>
        <w:rPr>
          <w:lang w:val="en-GB"/>
        </w:rPr>
        <w:t>are left</w:t>
      </w:r>
      <w:proofErr w:type="gramEnd"/>
      <w:r>
        <w:rPr>
          <w:lang w:val="en-GB"/>
        </w:rPr>
        <w:t xml:space="preserve"> unchanged. </w:t>
      </w:r>
      <w:proofErr w:type="gramStart"/>
      <w:r>
        <w:rPr>
          <w:lang w:val="en-GB"/>
        </w:rPr>
        <w:t>Out of the taller ones, two remain as such and are the Rooks; four are somewhat carved or worked by cutting off some parts and thus provide the two Knights and the two Bishops; on the top of the two remaining ones the corresponding Queen’s and King’s heads are applied, a rotated smaller cube for the King, a sphere (instead of a previous crossed prism) for the Queen.</w:t>
      </w:r>
      <w:proofErr w:type="gramEnd"/>
    </w:p>
    <w:p w:rsidR="007D6AB0" w:rsidRDefault="007D6AB0" w:rsidP="006F1A81">
      <w:pPr>
        <w:rPr>
          <w:lang w:val="en-GB"/>
        </w:rPr>
      </w:pPr>
      <w:r>
        <w:rPr>
          <w:lang w:val="en-GB"/>
        </w:rPr>
        <w:t xml:space="preserve">As stated before, a problem can be to find at least sixteen similar chess sets starting with those that </w:t>
      </w:r>
      <w:proofErr w:type="gramStart"/>
      <w:r>
        <w:rPr>
          <w:lang w:val="en-GB"/>
        </w:rPr>
        <w:t>have been kept</w:t>
      </w:r>
      <w:proofErr w:type="gramEnd"/>
      <w:r>
        <w:rPr>
          <w:lang w:val="en-GB"/>
        </w:rPr>
        <w:t xml:space="preserve">. However, as shown in the previous discussion, we are not faced by </w:t>
      </w:r>
      <w:proofErr w:type="gramStart"/>
      <w:r>
        <w:rPr>
          <w:lang w:val="en-GB"/>
        </w:rPr>
        <w:t>really different</w:t>
      </w:r>
      <w:proofErr w:type="gramEnd"/>
      <w:r>
        <w:rPr>
          <w:lang w:val="en-GB"/>
        </w:rPr>
        <w:t xml:space="preserve"> sets but with one individual chess set in which one or another relatively small part is changed. </w:t>
      </w:r>
      <w:r w:rsidR="00D97EA8">
        <w:rPr>
          <w:lang w:val="en-GB"/>
        </w:rPr>
        <w:t xml:space="preserve">If all the changes observed </w:t>
      </w:r>
      <w:proofErr w:type="gramStart"/>
      <w:r w:rsidR="00D97EA8">
        <w:rPr>
          <w:lang w:val="en-GB"/>
        </w:rPr>
        <w:t>were separately introduced</w:t>
      </w:r>
      <w:proofErr w:type="gramEnd"/>
      <w:r w:rsidR="00D97EA8">
        <w:rPr>
          <w:lang w:val="en-GB"/>
        </w:rPr>
        <w:t>, so that we obtain the greatest number of different sets, t</w:t>
      </w:r>
      <w:r w:rsidR="008D305E">
        <w:rPr>
          <w:lang w:val="en-GB"/>
        </w:rPr>
        <w:t>wo Kings,</w:t>
      </w:r>
      <w:r w:rsidR="00D97EA8">
        <w:rPr>
          <w:lang w:val="en-GB"/>
        </w:rPr>
        <w:t xml:space="preserve"> four Queens, </w:t>
      </w:r>
      <w:r w:rsidR="008D305E">
        <w:rPr>
          <w:lang w:val="en-GB"/>
        </w:rPr>
        <w:t>three Rooks, three</w:t>
      </w:r>
      <w:r w:rsidR="00D97EA8">
        <w:rPr>
          <w:lang w:val="en-GB"/>
        </w:rPr>
        <w:t xml:space="preserve"> Bishops, four Knights, </w:t>
      </w:r>
      <w:r w:rsidR="008D305E">
        <w:rPr>
          <w:lang w:val="en-GB"/>
        </w:rPr>
        <w:t xml:space="preserve">three Pawns, </w:t>
      </w:r>
      <w:r w:rsidR="006F1A81">
        <w:rPr>
          <w:lang w:val="en-GB"/>
        </w:rPr>
        <w:t xml:space="preserve">would </w:t>
      </w:r>
      <w:r w:rsidR="00D97EA8">
        <w:rPr>
          <w:lang w:val="en-GB"/>
        </w:rPr>
        <w:t xml:space="preserve">offer </w:t>
      </w:r>
      <w:r w:rsidR="006F1A81">
        <w:rPr>
          <w:lang w:val="en-GB"/>
        </w:rPr>
        <w:t>almost one thousand possible combinations</w:t>
      </w:r>
      <w:r w:rsidR="00D97EA8">
        <w:rPr>
          <w:lang w:val="en-GB"/>
        </w:rPr>
        <w:t xml:space="preserve">. </w:t>
      </w:r>
      <w:r>
        <w:rPr>
          <w:lang w:val="en-GB"/>
        </w:rPr>
        <w:t xml:space="preserve">Thus, our task would be </w:t>
      </w:r>
      <w:r w:rsidR="006F1A81">
        <w:rPr>
          <w:lang w:val="en-GB"/>
        </w:rPr>
        <w:t>to eliminate most</w:t>
      </w:r>
      <w:r>
        <w:rPr>
          <w:lang w:val="en-GB"/>
        </w:rPr>
        <w:t xml:space="preserve"> of these combinations, for instance no model with pyramidal Bishops </w:t>
      </w:r>
      <w:r w:rsidR="006F1A81">
        <w:rPr>
          <w:lang w:val="en-GB"/>
        </w:rPr>
        <w:t>together with cubic Pawns</w:t>
      </w:r>
      <w:r>
        <w:rPr>
          <w:lang w:val="en-GB"/>
        </w:rPr>
        <w:t>, and so on.</w:t>
      </w:r>
    </w:p>
    <w:p w:rsidR="001A1C56" w:rsidRDefault="007D6AB0" w:rsidP="008C2247">
      <w:pPr>
        <w:rPr>
          <w:lang w:val="en-GB"/>
        </w:rPr>
      </w:pPr>
      <w:r>
        <w:rPr>
          <w:lang w:val="en-GB"/>
        </w:rPr>
        <w:t>A completely reliable reconstruction is not easy to</w:t>
      </w:r>
      <w:r w:rsidR="006F1A81">
        <w:rPr>
          <w:lang w:val="en-GB"/>
        </w:rPr>
        <w:t xml:space="preserve"> find. In any case, out of the</w:t>
      </w:r>
      <w:r>
        <w:rPr>
          <w:lang w:val="en-GB"/>
        </w:rPr>
        <w:t xml:space="preserve"> sixteen models, three appear as the most significant. Obviously</w:t>
      </w:r>
      <w:r w:rsidRPr="000E6E02">
        <w:rPr>
          <w:lang w:val="en-GB"/>
        </w:rPr>
        <w:t xml:space="preserve">, </w:t>
      </w:r>
      <w:proofErr w:type="spellStart"/>
      <w:r w:rsidRPr="000E6E02">
        <w:rPr>
          <w:lang w:val="en-GB"/>
        </w:rPr>
        <w:t>Hartwig</w:t>
      </w:r>
      <w:proofErr w:type="spellEnd"/>
      <w:r w:rsidRPr="000E6E02">
        <w:rPr>
          <w:lang w:val="en-GB"/>
        </w:rPr>
        <w:t xml:space="preserve"> I</w:t>
      </w:r>
      <w:r>
        <w:rPr>
          <w:lang w:val="en-GB"/>
        </w:rPr>
        <w:t xml:space="preserve">, be it only for its historical value: it was the prototype and it </w:t>
      </w:r>
      <w:proofErr w:type="gramStart"/>
      <w:r>
        <w:rPr>
          <w:lang w:val="en-GB"/>
        </w:rPr>
        <w:t>was made</w:t>
      </w:r>
      <w:proofErr w:type="gramEnd"/>
      <w:r>
        <w:rPr>
          <w:lang w:val="en-GB"/>
        </w:rPr>
        <w:t xml:space="preserve"> known to the international public through “The Imagery of Chess”. </w:t>
      </w:r>
      <w:r w:rsidRPr="005709A8">
        <w:rPr>
          <w:lang w:val="en-GB"/>
        </w:rPr>
        <w:t>Obviously</w:t>
      </w:r>
      <w:r>
        <w:rPr>
          <w:lang w:val="en-GB"/>
        </w:rPr>
        <w:t xml:space="preserve">, </w:t>
      </w:r>
      <w:proofErr w:type="spellStart"/>
      <w:r w:rsidRPr="000E6E02">
        <w:rPr>
          <w:lang w:val="en-GB"/>
        </w:rPr>
        <w:t>Hartwig</w:t>
      </w:r>
      <w:proofErr w:type="spellEnd"/>
      <w:r w:rsidRPr="000E6E02">
        <w:rPr>
          <w:lang w:val="en-GB"/>
        </w:rPr>
        <w:t xml:space="preserve"> XVI, the final model, the only one to reach a serial production.</w:t>
      </w:r>
      <w:r>
        <w:rPr>
          <w:lang w:val="en-GB"/>
        </w:rPr>
        <w:t xml:space="preserve"> </w:t>
      </w:r>
    </w:p>
    <w:p w:rsidR="00C12E86" w:rsidRDefault="007D6AB0" w:rsidP="00C12E86">
      <w:pPr>
        <w:rPr>
          <w:lang w:val="en-GB"/>
        </w:rPr>
      </w:pPr>
      <w:r>
        <w:rPr>
          <w:lang w:val="en-GB"/>
        </w:rPr>
        <w:t xml:space="preserve">Among the fourteen intermediate projects, outstanding appears to be </w:t>
      </w:r>
      <w:proofErr w:type="spellStart"/>
      <w:r w:rsidRPr="000E6E02">
        <w:rPr>
          <w:lang w:val="en-GB"/>
        </w:rPr>
        <w:t>Hartwig</w:t>
      </w:r>
      <w:proofErr w:type="spellEnd"/>
      <w:r w:rsidRPr="000E6E02">
        <w:rPr>
          <w:lang w:val="en-GB"/>
        </w:rPr>
        <w:t xml:space="preserve"> XIV</w:t>
      </w:r>
      <w:r>
        <w:rPr>
          <w:lang w:val="en-GB"/>
        </w:rPr>
        <w:fldChar w:fldCharType="begin"/>
      </w:r>
      <w:r w:rsidRPr="00E37ECD">
        <w:rPr>
          <w:lang w:val="en-GB"/>
        </w:rPr>
        <w:instrText xml:space="preserve"> XE "</w:instrText>
      </w:r>
      <w:r w:rsidRPr="00D42FBB">
        <w:rPr>
          <w:lang w:val="en-GB"/>
        </w:rPr>
        <w:instrText>Hartwig XIV</w:instrText>
      </w:r>
      <w:r w:rsidRPr="00E37ECD">
        <w:rPr>
          <w:lang w:val="en-GB"/>
        </w:rPr>
        <w:instrText xml:space="preserve">" </w:instrText>
      </w:r>
      <w:r>
        <w:rPr>
          <w:lang w:val="en-GB"/>
        </w:rPr>
        <w:fldChar w:fldCharType="end"/>
      </w:r>
      <w:r>
        <w:rPr>
          <w:lang w:val="en-GB"/>
        </w:rPr>
        <w:t>, which also became familiar to a large public, being among the chess sets exposed in Leipzig at the 14</w:t>
      </w:r>
      <w:r w:rsidRPr="004D3490">
        <w:rPr>
          <w:vertAlign w:val="superscript"/>
          <w:lang w:val="en-GB"/>
        </w:rPr>
        <w:t>th</w:t>
      </w:r>
      <w:r>
        <w:rPr>
          <w:lang w:val="en-GB"/>
        </w:rPr>
        <w:t xml:space="preserve"> Chess Olympiad of 1960 </w:t>
      </w:r>
      <w:r w:rsidRPr="008C2247">
        <w:rPr>
          <w:lang w:val="en-GB"/>
        </w:rPr>
        <w:t>(</w:t>
      </w:r>
      <w:proofErr w:type="spellStart"/>
      <w:r w:rsidRPr="008C2247">
        <w:rPr>
          <w:lang w:val="en-GB"/>
        </w:rPr>
        <w:t>Grätz</w:t>
      </w:r>
      <w:proofErr w:type="spellEnd"/>
      <w:r w:rsidRPr="008C2247">
        <w:rPr>
          <w:lang w:val="en-GB"/>
        </w:rPr>
        <w:t xml:space="preserve"> 1961).</w:t>
      </w:r>
      <w:r w:rsidR="001A1C56">
        <w:rPr>
          <w:lang w:val="en-GB"/>
        </w:rPr>
        <w:t xml:space="preserve"> </w:t>
      </w:r>
      <w:r w:rsidR="00C12E86">
        <w:rPr>
          <w:lang w:val="en-GB"/>
        </w:rPr>
        <w:t xml:space="preserve">It </w:t>
      </w:r>
      <w:proofErr w:type="gramStart"/>
      <w:r w:rsidR="00C12E86">
        <w:rPr>
          <w:lang w:val="en-GB"/>
        </w:rPr>
        <w:t>may even be considered</w:t>
      </w:r>
      <w:proofErr w:type="gramEnd"/>
      <w:r w:rsidR="00C12E86">
        <w:rPr>
          <w:lang w:val="en-GB"/>
        </w:rPr>
        <w:t xml:space="preserve"> more coherent than the other models, due to the absence of the “unrelated” sphere on the Queens and the partial presence of the pedestals, only absent for the pawns. The Bishops, in particular, take some advantage from the presence of their pedestal (without it, it has occurred more than once that they have been placed on </w:t>
      </w:r>
      <w:r w:rsidR="001A1C56">
        <w:rPr>
          <w:lang w:val="en-GB"/>
        </w:rPr>
        <w:t>the chessboard standing on the</w:t>
      </w:r>
      <w:r w:rsidR="00C12E86">
        <w:rPr>
          <w:lang w:val="en-GB"/>
        </w:rPr>
        <w:t xml:space="preserve"> lateral edges).</w:t>
      </w:r>
    </w:p>
    <w:p w:rsidR="00C12E86" w:rsidRPr="00A90CB5" w:rsidRDefault="00C12E86" w:rsidP="00C12E86">
      <w:pPr>
        <w:ind w:firstLine="0"/>
        <w:rPr>
          <w:lang w:val="en-GB"/>
        </w:rPr>
      </w:pPr>
    </w:p>
    <w:p w:rsidR="00C12E86" w:rsidRDefault="00C12E86" w:rsidP="008C2247">
      <w:pPr>
        <w:rPr>
          <w:lang w:val="en-GB"/>
        </w:rPr>
      </w:pPr>
    </w:p>
    <w:p w:rsidR="00A25DCB" w:rsidRPr="00A25DCB" w:rsidRDefault="007D6AB0" w:rsidP="00A25DCB">
      <w:pPr>
        <w:rPr>
          <w:lang w:val="en-GB"/>
        </w:rPr>
      </w:pPr>
      <w:r>
        <w:rPr>
          <w:lang w:val="en-GB"/>
        </w:rPr>
        <w:br w:type="column"/>
      </w:r>
      <w:r>
        <w:rPr>
          <w:lang w:val="en-GB"/>
        </w:rPr>
        <w:lastRenderedPageBreak/>
        <w:t xml:space="preserve"> </w:t>
      </w:r>
    </w:p>
    <w:p w:rsidR="00A25DCB" w:rsidRPr="00A25DCB" w:rsidRDefault="00A25DCB" w:rsidP="00A25DCB">
      <w:pPr>
        <w:rPr>
          <w:lang w:val="en-GB"/>
        </w:rPr>
      </w:pPr>
    </w:p>
    <w:p w:rsidR="00A25DCB" w:rsidRDefault="00A25DCB" w:rsidP="000E4369">
      <w:pPr>
        <w:ind w:firstLine="0"/>
        <w:jc w:val="center"/>
        <w:rPr>
          <w:lang w:val="en-GB"/>
        </w:rPr>
      </w:pPr>
    </w:p>
    <w:p w:rsidR="00A25DCB" w:rsidRDefault="00A25DCB" w:rsidP="000E4369">
      <w:pPr>
        <w:ind w:firstLine="0"/>
        <w:jc w:val="center"/>
        <w:rPr>
          <w:lang w:val="en-GB"/>
        </w:rPr>
      </w:pPr>
    </w:p>
    <w:p w:rsidR="00A25DCB" w:rsidRDefault="00A25DCB" w:rsidP="000E4369">
      <w:pPr>
        <w:ind w:firstLine="0"/>
        <w:jc w:val="center"/>
        <w:rPr>
          <w:lang w:val="en-GB"/>
        </w:rPr>
      </w:pPr>
    </w:p>
    <w:p w:rsidR="00A25DCB" w:rsidRDefault="00A25DCB" w:rsidP="000E4369">
      <w:pPr>
        <w:ind w:firstLine="0"/>
        <w:jc w:val="center"/>
        <w:rPr>
          <w:lang w:val="en-GB"/>
        </w:rPr>
      </w:pPr>
    </w:p>
    <w:p w:rsidR="00A25DCB" w:rsidRDefault="00A25DCB" w:rsidP="000E4369">
      <w:pPr>
        <w:ind w:firstLine="0"/>
        <w:jc w:val="center"/>
        <w:rPr>
          <w:lang w:val="en-GB"/>
        </w:rPr>
      </w:pPr>
      <w:r>
        <w:rPr>
          <w:lang w:val="en-GB"/>
        </w:rPr>
        <w:t>Outline of the evolution of the Bauhaus model.</w:t>
      </w:r>
    </w:p>
    <w:p w:rsidR="00EC26BE" w:rsidRDefault="00EC26BE" w:rsidP="000E4369">
      <w:pPr>
        <w:ind w:firstLine="0"/>
        <w:jc w:val="center"/>
        <w:rPr>
          <w:lang w:val="en-GB"/>
        </w:rPr>
      </w:pPr>
    </w:p>
    <w:p w:rsidR="00EC26BE" w:rsidRDefault="00EC26BE" w:rsidP="000E4369">
      <w:pPr>
        <w:ind w:firstLine="0"/>
        <w:jc w:val="center"/>
        <w:rPr>
          <w:lang w:val="en-GB"/>
        </w:rPr>
      </w:pPr>
    </w:p>
    <w:p w:rsidR="007D6AB0" w:rsidRDefault="007D6AB0" w:rsidP="000E4369">
      <w:pPr>
        <w:ind w:firstLine="0"/>
        <w:jc w:val="center"/>
        <w:rPr>
          <w:lang w:val="en-GB"/>
        </w:rPr>
      </w:pPr>
    </w:p>
    <w:p w:rsidR="007D6AB0" w:rsidRDefault="007D6AB0" w:rsidP="000E4369">
      <w:pPr>
        <w:ind w:firstLine="0"/>
        <w:jc w:val="center"/>
        <w:rPr>
          <w:lang w:val="en-GB"/>
        </w:rPr>
      </w:pPr>
    </w:p>
    <w:p w:rsidR="007D6AB0" w:rsidRDefault="007D6AB0" w:rsidP="000E4369">
      <w:pPr>
        <w:ind w:firstLine="0"/>
        <w:jc w:val="center"/>
        <w:rPr>
          <w:lang w:val="en-GB"/>
        </w:rPr>
      </w:pPr>
    </w:p>
    <w:p w:rsidR="007D6AB0" w:rsidRDefault="007D6AB0" w:rsidP="000E4369">
      <w:pPr>
        <w:ind w:firstLine="0"/>
        <w:jc w:val="center"/>
        <w:rPr>
          <w:lang w:val="en-GB"/>
        </w:rPr>
      </w:pPr>
    </w:p>
    <w:p w:rsidR="007D6AB0" w:rsidRDefault="007D6AB0" w:rsidP="000E4369">
      <w:pPr>
        <w:ind w:firstLine="0"/>
        <w:jc w:val="center"/>
        <w:rPr>
          <w:lang w:val="en-GB"/>
        </w:rPr>
      </w:pPr>
    </w:p>
    <w:p w:rsidR="007D6AB0" w:rsidRDefault="007D6AB0" w:rsidP="000E4369">
      <w:pPr>
        <w:ind w:firstLine="0"/>
        <w:jc w:val="center"/>
        <w:rPr>
          <w:lang w:val="en-GB"/>
        </w:rPr>
      </w:pPr>
      <w:r w:rsidRPr="000E4369">
        <w:rPr>
          <w:i/>
          <w:lang w:val="en-GB"/>
        </w:rPr>
        <w:t>Bauhaus Modell I</w:t>
      </w:r>
      <w:r>
        <w:rPr>
          <w:lang w:val="en-GB"/>
        </w:rPr>
        <w:t xml:space="preserve">, by Josef </w:t>
      </w:r>
      <w:proofErr w:type="spellStart"/>
      <w:r>
        <w:rPr>
          <w:lang w:val="en-GB"/>
        </w:rPr>
        <w:t>Hartwig</w:t>
      </w:r>
      <w:proofErr w:type="spellEnd"/>
      <w:r>
        <w:rPr>
          <w:lang w:val="en-GB"/>
        </w:rPr>
        <w:t>, 1922.</w:t>
      </w:r>
    </w:p>
    <w:p w:rsidR="007D6AB0" w:rsidRDefault="007D6AB0" w:rsidP="000E4369">
      <w:pPr>
        <w:ind w:firstLine="0"/>
        <w:jc w:val="center"/>
        <w:rPr>
          <w:lang w:val="en-GB"/>
        </w:rPr>
      </w:pPr>
    </w:p>
    <w:p w:rsidR="007D6AB0" w:rsidRPr="00E36796" w:rsidRDefault="007D6AB0" w:rsidP="000E4369">
      <w:pPr>
        <w:ind w:firstLine="0"/>
        <w:jc w:val="center"/>
        <w:rPr>
          <w:sz w:val="20"/>
          <w:szCs w:val="20"/>
          <w:lang w:val="de-DE"/>
        </w:rPr>
      </w:pPr>
      <w:r w:rsidRPr="00E36796">
        <w:rPr>
          <w:sz w:val="20"/>
          <w:szCs w:val="20"/>
          <w:lang w:val="de-DE"/>
        </w:rPr>
        <w:t>(Modell Bauhaus  2009, p. 189)</w:t>
      </w:r>
    </w:p>
    <w:p w:rsidR="007D6AB0" w:rsidRPr="00E36796" w:rsidRDefault="007D6AB0" w:rsidP="000E4369">
      <w:pPr>
        <w:ind w:firstLine="0"/>
        <w:jc w:val="center"/>
        <w:rPr>
          <w:lang w:val="de-DE"/>
        </w:rPr>
      </w:pPr>
    </w:p>
    <w:p w:rsidR="007D6AB0" w:rsidRPr="00E36796" w:rsidRDefault="007D6AB0" w:rsidP="000E4369">
      <w:pPr>
        <w:ind w:firstLine="0"/>
        <w:jc w:val="center"/>
        <w:rPr>
          <w:lang w:val="de-DE"/>
        </w:rPr>
      </w:pPr>
    </w:p>
    <w:p w:rsidR="007D6AB0" w:rsidRPr="00E36796" w:rsidRDefault="007D6AB0" w:rsidP="000E4369">
      <w:pPr>
        <w:ind w:firstLine="0"/>
        <w:jc w:val="center"/>
        <w:rPr>
          <w:lang w:val="de-DE"/>
        </w:rPr>
      </w:pPr>
    </w:p>
    <w:p w:rsidR="007D6AB0" w:rsidRPr="00E36796" w:rsidRDefault="007D6AB0" w:rsidP="000E4369">
      <w:pPr>
        <w:ind w:firstLine="0"/>
        <w:jc w:val="center"/>
        <w:rPr>
          <w:lang w:val="de-DE"/>
        </w:rPr>
      </w:pPr>
    </w:p>
    <w:p w:rsidR="007D6AB0" w:rsidRPr="00E36796" w:rsidRDefault="007D6AB0" w:rsidP="000E4369">
      <w:pPr>
        <w:ind w:firstLine="0"/>
        <w:jc w:val="center"/>
        <w:rPr>
          <w:lang w:val="de-DE"/>
        </w:rPr>
      </w:pPr>
    </w:p>
    <w:p w:rsidR="007D6AB0" w:rsidRPr="00E36796" w:rsidRDefault="007D6AB0" w:rsidP="000E4369">
      <w:pPr>
        <w:ind w:firstLine="0"/>
        <w:jc w:val="center"/>
        <w:rPr>
          <w:lang w:val="de-DE"/>
        </w:rPr>
      </w:pPr>
    </w:p>
    <w:p w:rsidR="007D6AB0" w:rsidRPr="005709A8" w:rsidRDefault="007D6AB0" w:rsidP="000E4369">
      <w:pPr>
        <w:ind w:firstLine="0"/>
        <w:jc w:val="center"/>
        <w:rPr>
          <w:lang w:val="de-DE"/>
        </w:rPr>
      </w:pPr>
      <w:r w:rsidRPr="005709A8">
        <w:rPr>
          <w:i/>
          <w:lang w:val="de-DE"/>
        </w:rPr>
        <w:t>Bauhaus Modell XVI</w:t>
      </w:r>
      <w:r w:rsidRPr="005709A8">
        <w:rPr>
          <w:lang w:val="de-DE"/>
        </w:rPr>
        <w:t xml:space="preserve">, </w:t>
      </w:r>
      <w:proofErr w:type="spellStart"/>
      <w:r w:rsidRPr="005709A8">
        <w:rPr>
          <w:lang w:val="de-DE"/>
        </w:rPr>
        <w:t>by</w:t>
      </w:r>
      <w:proofErr w:type="spellEnd"/>
      <w:r w:rsidRPr="005709A8">
        <w:rPr>
          <w:lang w:val="de-DE"/>
        </w:rPr>
        <w:t xml:space="preserve"> Josef Hartwig, 1925.</w:t>
      </w:r>
    </w:p>
    <w:p w:rsidR="007D6AB0" w:rsidRPr="005709A8" w:rsidRDefault="007D6AB0" w:rsidP="000E4369">
      <w:pPr>
        <w:ind w:firstLine="0"/>
        <w:jc w:val="center"/>
        <w:rPr>
          <w:lang w:val="de-DE"/>
        </w:rPr>
      </w:pPr>
    </w:p>
    <w:p w:rsidR="007D6AB0" w:rsidRPr="005709A8" w:rsidRDefault="007D6AB0" w:rsidP="000E4369">
      <w:pPr>
        <w:ind w:firstLine="0"/>
        <w:jc w:val="center"/>
        <w:rPr>
          <w:lang w:val="de-DE"/>
        </w:rPr>
      </w:pPr>
      <w:r w:rsidRPr="005709A8">
        <w:rPr>
          <w:rStyle w:val="CitazioneHTML"/>
          <w:rFonts w:cs="Times New Roman"/>
          <w:i w:val="0"/>
          <w:sz w:val="20"/>
          <w:szCs w:val="20"/>
          <w:lang w:val="de-DE"/>
        </w:rPr>
        <w:t>(Holländer</w:t>
      </w:r>
      <w:r w:rsidRPr="005709A8">
        <w:rPr>
          <w:rStyle w:val="CitazioneHTML"/>
          <w:rFonts w:cs="Times New Roman"/>
          <w:sz w:val="20"/>
          <w:szCs w:val="20"/>
          <w:lang w:val="de-DE"/>
        </w:rPr>
        <w:t xml:space="preserve"> </w:t>
      </w:r>
      <w:r w:rsidRPr="005709A8">
        <w:rPr>
          <w:rStyle w:val="CitazioneHTML"/>
          <w:rFonts w:cs="Times New Roman"/>
          <w:i w:val="0"/>
          <w:sz w:val="20"/>
          <w:szCs w:val="20"/>
          <w:lang w:val="de-DE"/>
        </w:rPr>
        <w:t>2005, p. 311)</w:t>
      </w:r>
    </w:p>
    <w:p w:rsidR="007D6AB0" w:rsidRPr="005709A8" w:rsidRDefault="007D6AB0" w:rsidP="000E4369">
      <w:pPr>
        <w:ind w:firstLine="0"/>
        <w:jc w:val="center"/>
        <w:rPr>
          <w:lang w:val="de-DE"/>
        </w:rPr>
      </w:pPr>
    </w:p>
    <w:p w:rsidR="007D6AB0" w:rsidRPr="005709A8" w:rsidRDefault="007D6AB0" w:rsidP="000E4369">
      <w:pPr>
        <w:ind w:firstLine="0"/>
        <w:jc w:val="center"/>
        <w:rPr>
          <w:lang w:val="de-DE"/>
        </w:rPr>
      </w:pPr>
    </w:p>
    <w:p w:rsidR="007D6AB0" w:rsidRPr="005709A8" w:rsidRDefault="007D6AB0" w:rsidP="000E4369">
      <w:pPr>
        <w:ind w:firstLine="0"/>
        <w:jc w:val="center"/>
        <w:rPr>
          <w:lang w:val="de-DE"/>
        </w:rPr>
      </w:pPr>
    </w:p>
    <w:p w:rsidR="007D6AB0" w:rsidRPr="00E36796" w:rsidRDefault="007D6AB0" w:rsidP="000E4369">
      <w:pPr>
        <w:ind w:firstLine="0"/>
        <w:jc w:val="center"/>
        <w:rPr>
          <w:lang w:val="de-DE"/>
        </w:rPr>
      </w:pPr>
    </w:p>
    <w:p w:rsidR="007D6AB0" w:rsidRDefault="007D6AB0" w:rsidP="000E4369">
      <w:pPr>
        <w:ind w:firstLine="0"/>
        <w:jc w:val="center"/>
        <w:rPr>
          <w:lang w:val="en-GB"/>
        </w:rPr>
      </w:pPr>
      <w:r w:rsidRPr="000E4369">
        <w:rPr>
          <w:i/>
          <w:lang w:val="en-GB"/>
        </w:rPr>
        <w:t>Bauhaus Modell XIV</w:t>
      </w:r>
      <w:r w:rsidR="009235A5">
        <w:rPr>
          <w:lang w:val="en-GB"/>
        </w:rPr>
        <w:t xml:space="preserve">, by Josef </w:t>
      </w:r>
      <w:proofErr w:type="spellStart"/>
      <w:r w:rsidR="009235A5">
        <w:rPr>
          <w:lang w:val="en-GB"/>
        </w:rPr>
        <w:t>Hartwig</w:t>
      </w:r>
      <w:proofErr w:type="spellEnd"/>
      <w:r w:rsidR="009235A5">
        <w:rPr>
          <w:lang w:val="en-GB"/>
        </w:rPr>
        <w:t>, 1923</w:t>
      </w:r>
      <w:r>
        <w:rPr>
          <w:lang w:val="en-GB"/>
        </w:rPr>
        <w:t>.</w:t>
      </w:r>
    </w:p>
    <w:p w:rsidR="007D6AB0" w:rsidRDefault="007D6AB0" w:rsidP="000E4369">
      <w:pPr>
        <w:ind w:firstLine="0"/>
        <w:jc w:val="center"/>
        <w:rPr>
          <w:lang w:val="en-GB"/>
        </w:rPr>
      </w:pPr>
    </w:p>
    <w:p w:rsidR="007D6AB0" w:rsidRPr="00613A86" w:rsidRDefault="007D6AB0" w:rsidP="000E4369">
      <w:pPr>
        <w:ind w:firstLine="0"/>
        <w:jc w:val="center"/>
        <w:rPr>
          <w:sz w:val="20"/>
          <w:szCs w:val="20"/>
          <w:lang w:val="en-GB"/>
        </w:rPr>
      </w:pPr>
      <w:r w:rsidRPr="000E4369">
        <w:rPr>
          <w:rFonts w:cs="Times New Roman"/>
          <w:sz w:val="20"/>
          <w:szCs w:val="20"/>
          <w:lang w:val="en-GB"/>
        </w:rPr>
        <w:t>(</w:t>
      </w:r>
      <w:proofErr w:type="spellStart"/>
      <w:r w:rsidRPr="000E4369">
        <w:rPr>
          <w:rFonts w:cs="Times New Roman"/>
          <w:sz w:val="20"/>
          <w:szCs w:val="20"/>
          <w:lang w:val="en-GB"/>
        </w:rPr>
        <w:t>Grätz</w:t>
      </w:r>
      <w:proofErr w:type="spellEnd"/>
      <w:r w:rsidRPr="000E4369">
        <w:rPr>
          <w:rFonts w:cs="Times New Roman"/>
          <w:sz w:val="20"/>
          <w:szCs w:val="20"/>
          <w:lang w:val="en-GB"/>
        </w:rPr>
        <w:t xml:space="preserve"> 1961, </w:t>
      </w:r>
      <w:r w:rsidRPr="00613A86">
        <w:rPr>
          <w:sz w:val="20"/>
          <w:szCs w:val="20"/>
          <w:lang w:val="en-GB"/>
        </w:rPr>
        <w:t>p.70)</w:t>
      </w:r>
    </w:p>
    <w:p w:rsidR="007D6AB0" w:rsidRDefault="007D6AB0" w:rsidP="000E4369">
      <w:pPr>
        <w:ind w:firstLine="0"/>
        <w:jc w:val="center"/>
        <w:rPr>
          <w:lang w:val="en-GB"/>
        </w:rPr>
      </w:pPr>
    </w:p>
    <w:p w:rsidR="007D6AB0" w:rsidRDefault="007D6AB0" w:rsidP="000E4369">
      <w:pPr>
        <w:ind w:firstLine="0"/>
        <w:jc w:val="center"/>
        <w:rPr>
          <w:lang w:val="en-GB"/>
        </w:rPr>
      </w:pPr>
    </w:p>
    <w:p w:rsidR="007D6AB0" w:rsidRDefault="007D6AB0" w:rsidP="00A458FA">
      <w:pPr>
        <w:rPr>
          <w:lang w:val="en-GB"/>
        </w:rPr>
      </w:pPr>
    </w:p>
    <w:p w:rsidR="007D6AB0" w:rsidRDefault="007D6AB0" w:rsidP="00A458FA">
      <w:pPr>
        <w:rPr>
          <w:lang w:val="en-GB"/>
        </w:rPr>
      </w:pPr>
    </w:p>
    <w:p w:rsidR="007D6AB0" w:rsidRDefault="007D6AB0" w:rsidP="00A458FA">
      <w:pPr>
        <w:rPr>
          <w:lang w:val="en-GB"/>
        </w:rPr>
      </w:pPr>
    </w:p>
    <w:p w:rsidR="007D6AB0" w:rsidRDefault="007D6AB0" w:rsidP="00A458FA">
      <w:pPr>
        <w:rPr>
          <w:lang w:val="en-GB"/>
        </w:rPr>
      </w:pPr>
    </w:p>
    <w:p w:rsidR="007D6AB0" w:rsidRDefault="007D6AB0" w:rsidP="00A458FA">
      <w:pPr>
        <w:rPr>
          <w:lang w:val="en-GB"/>
        </w:rPr>
      </w:pPr>
    </w:p>
    <w:p w:rsidR="007D6AB0" w:rsidRDefault="007D6AB0" w:rsidP="00A458FA">
      <w:pPr>
        <w:rPr>
          <w:lang w:val="en-GB"/>
        </w:rPr>
      </w:pPr>
      <w:r>
        <w:rPr>
          <w:lang w:val="en-GB"/>
        </w:rPr>
        <w:br w:type="column"/>
      </w:r>
    </w:p>
    <w:p w:rsidR="007D6AB0" w:rsidRPr="008C2247" w:rsidRDefault="007D6AB0" w:rsidP="00B878B0">
      <w:pPr>
        <w:rPr>
          <w:lang w:val="en-GB"/>
        </w:rPr>
      </w:pPr>
    </w:p>
    <w:p w:rsidR="007D6AB0" w:rsidRPr="00E506FB" w:rsidRDefault="007D6AB0" w:rsidP="00F06E0F">
      <w:pPr>
        <w:pStyle w:val="Titolo3"/>
      </w:pPr>
      <w:r w:rsidRPr="00E506FB">
        <w:t>Further examples of chessmen with prisms and cubes</w:t>
      </w:r>
    </w:p>
    <w:p w:rsidR="007D6AB0" w:rsidRDefault="007D6AB0" w:rsidP="00F329C5">
      <w:pPr>
        <w:tabs>
          <w:tab w:val="left" w:pos="3261"/>
        </w:tabs>
        <w:rPr>
          <w:lang w:val="en-GB"/>
        </w:rPr>
      </w:pPr>
      <w:r>
        <w:rPr>
          <w:lang w:val="en-GB"/>
        </w:rPr>
        <w:t xml:space="preserve">The original model from the Bauhaus had several followers of square-section chessmen. </w:t>
      </w:r>
      <w:r w:rsidRPr="00DA1B57">
        <w:rPr>
          <w:lang w:val="en-GB"/>
        </w:rPr>
        <w:t>For the</w:t>
      </w:r>
      <w:r>
        <w:rPr>
          <w:lang w:val="en-GB"/>
        </w:rPr>
        <w:t>se models, one</w:t>
      </w:r>
      <w:r w:rsidRPr="00DA1B57">
        <w:rPr>
          <w:lang w:val="en-GB"/>
        </w:rPr>
        <w:t xml:space="preserve"> must immediately </w:t>
      </w:r>
      <w:r>
        <w:rPr>
          <w:lang w:val="en-GB"/>
        </w:rPr>
        <w:t>quote</w:t>
      </w:r>
      <w:r w:rsidRPr="00DA1B57">
        <w:rPr>
          <w:lang w:val="en-GB"/>
        </w:rPr>
        <w:t xml:space="preserve"> an author who did not limit himself to describing the works of his colleagues: </w:t>
      </w:r>
      <w:r w:rsidRPr="008D4788">
        <w:rPr>
          <w:i/>
          <w:lang w:val="en-GB"/>
        </w:rPr>
        <w:t>F</w:t>
      </w:r>
      <w:r w:rsidRPr="000E6E02">
        <w:rPr>
          <w:i/>
          <w:lang w:val="en-GB"/>
        </w:rPr>
        <w:t>. Lanier Graham</w:t>
      </w:r>
      <w:r>
        <w:rPr>
          <w:i/>
          <w:highlight w:val="yellow"/>
          <w:lang w:val="en-GB"/>
        </w:rPr>
        <w:fldChar w:fldCharType="begin"/>
      </w:r>
      <w:r w:rsidRPr="00E375B3">
        <w:rPr>
          <w:lang w:val="en-GB"/>
        </w:rPr>
        <w:instrText xml:space="preserve"> XE "</w:instrText>
      </w:r>
      <w:r w:rsidRPr="00B96A20">
        <w:rPr>
          <w:i/>
          <w:highlight w:val="yellow"/>
          <w:lang w:val="en-GB"/>
        </w:rPr>
        <w:instrText>Lanier Graham</w:instrText>
      </w:r>
      <w:r w:rsidRPr="00E375B3">
        <w:rPr>
          <w:lang w:val="en-GB"/>
        </w:rPr>
        <w:instrText xml:space="preserve">" </w:instrText>
      </w:r>
      <w:r>
        <w:rPr>
          <w:i/>
          <w:highlight w:val="yellow"/>
          <w:lang w:val="en-GB"/>
        </w:rPr>
        <w:fldChar w:fldCharType="end"/>
      </w:r>
      <w:r w:rsidRPr="00DA1B57">
        <w:rPr>
          <w:lang w:val="en-GB"/>
        </w:rPr>
        <w:t xml:space="preserve">. His chess </w:t>
      </w:r>
      <w:r>
        <w:rPr>
          <w:lang w:val="en-GB"/>
        </w:rPr>
        <w:t xml:space="preserve">set </w:t>
      </w:r>
      <w:r w:rsidRPr="00DA1B57">
        <w:rPr>
          <w:lang w:val="en-GB"/>
        </w:rPr>
        <w:t xml:space="preserve">is extremely simple and consistently respects the square section of all the pieces, without the appearance of curved lines. A different but equally coherent solution </w:t>
      </w:r>
      <w:r>
        <w:rPr>
          <w:lang w:val="en-GB"/>
        </w:rPr>
        <w:t>was present</w:t>
      </w:r>
      <w:r w:rsidRPr="00DA1B57">
        <w:rPr>
          <w:lang w:val="en-GB"/>
        </w:rPr>
        <w:t xml:space="preserve"> in the chess </w:t>
      </w:r>
      <w:r>
        <w:rPr>
          <w:lang w:val="en-GB"/>
        </w:rPr>
        <w:t xml:space="preserve">set </w:t>
      </w:r>
      <w:r w:rsidRPr="00DA1B57">
        <w:rPr>
          <w:lang w:val="en-GB"/>
        </w:rPr>
        <w:t xml:space="preserve">of </w:t>
      </w:r>
      <w:r w:rsidRPr="008D4788">
        <w:rPr>
          <w:i/>
          <w:lang w:val="en-GB"/>
        </w:rPr>
        <w:t xml:space="preserve">Gérard </w:t>
      </w:r>
      <w:proofErr w:type="spellStart"/>
      <w:r w:rsidRPr="000E6E02">
        <w:rPr>
          <w:i/>
          <w:lang w:val="en-GB"/>
        </w:rPr>
        <w:t>Ifert</w:t>
      </w:r>
      <w:proofErr w:type="spellEnd"/>
      <w:r>
        <w:rPr>
          <w:i/>
          <w:lang w:val="en-GB"/>
        </w:rPr>
        <w:fldChar w:fldCharType="begin"/>
      </w:r>
      <w:r w:rsidRPr="00E375B3">
        <w:rPr>
          <w:lang w:val="en-GB"/>
        </w:rPr>
        <w:instrText xml:space="preserve"> XE "</w:instrText>
      </w:r>
      <w:r w:rsidRPr="00F41867">
        <w:rPr>
          <w:i/>
          <w:lang w:val="en-GB"/>
        </w:rPr>
        <w:instrText>Ifert</w:instrText>
      </w:r>
      <w:r w:rsidRPr="00E375B3">
        <w:rPr>
          <w:lang w:val="en-GB"/>
        </w:rPr>
        <w:instrText xml:space="preserve">" </w:instrText>
      </w:r>
      <w:r>
        <w:rPr>
          <w:i/>
          <w:lang w:val="en-GB"/>
        </w:rPr>
        <w:fldChar w:fldCharType="end"/>
      </w:r>
      <w:r w:rsidRPr="008D4788">
        <w:rPr>
          <w:i/>
          <w:lang w:val="en-GB"/>
        </w:rPr>
        <w:t xml:space="preserve"> and Ellen Marx</w:t>
      </w:r>
      <w:r w:rsidRPr="00DA1B57">
        <w:rPr>
          <w:lang w:val="en-GB"/>
        </w:rPr>
        <w:t xml:space="preserve">, a year before, with indeed all the pieces in the form of regular prisms of various heights, </w:t>
      </w:r>
      <w:r>
        <w:rPr>
          <w:lang w:val="en-GB"/>
        </w:rPr>
        <w:t>and</w:t>
      </w:r>
      <w:r w:rsidRPr="00DA1B57">
        <w:rPr>
          <w:lang w:val="en-GB"/>
        </w:rPr>
        <w:t xml:space="preserve"> slits </w:t>
      </w:r>
      <w:r>
        <w:rPr>
          <w:lang w:val="en-GB"/>
        </w:rPr>
        <w:t xml:space="preserve">marked </w:t>
      </w:r>
      <w:r w:rsidRPr="00DA1B57">
        <w:rPr>
          <w:lang w:val="en-GB"/>
        </w:rPr>
        <w:t xml:space="preserve">on top </w:t>
      </w:r>
      <w:r>
        <w:rPr>
          <w:lang w:val="en-GB"/>
        </w:rPr>
        <w:t xml:space="preserve">to </w:t>
      </w:r>
      <w:r w:rsidRPr="00DA1B57">
        <w:rPr>
          <w:lang w:val="en-GB"/>
        </w:rPr>
        <w:t xml:space="preserve">depict </w:t>
      </w:r>
      <w:r>
        <w:rPr>
          <w:lang w:val="en-GB"/>
        </w:rPr>
        <w:t>their moving faculty</w:t>
      </w:r>
      <w:r w:rsidRPr="00DA1B57">
        <w:rPr>
          <w:lang w:val="en-GB"/>
        </w:rPr>
        <w:t>.</w:t>
      </w:r>
      <w:r>
        <w:rPr>
          <w:lang w:val="en-GB"/>
        </w:rPr>
        <w:t xml:space="preserve"> Of a similar kind is a set made in </w:t>
      </w:r>
      <w:proofErr w:type="spellStart"/>
      <w:r>
        <w:rPr>
          <w:lang w:val="en-GB"/>
        </w:rPr>
        <w:t>perspex</w:t>
      </w:r>
      <w:proofErr w:type="spellEnd"/>
      <w:r>
        <w:rPr>
          <w:lang w:val="en-GB"/>
        </w:rPr>
        <w:t xml:space="preserve"> </w:t>
      </w:r>
      <w:r w:rsidR="00FA2C8B">
        <w:rPr>
          <w:lang w:val="en-GB"/>
        </w:rPr>
        <w:t xml:space="preserve">at </w:t>
      </w:r>
      <w:r w:rsidR="00FA2C8B" w:rsidRPr="00FA2C8B">
        <w:rPr>
          <w:lang w:val="en-GB"/>
        </w:rPr>
        <w:t>Huddersfield</w:t>
      </w:r>
      <w:r w:rsidR="00FA2C8B">
        <w:rPr>
          <w:lang w:val="en-GB"/>
        </w:rPr>
        <w:fldChar w:fldCharType="begin"/>
      </w:r>
      <w:r w:rsidR="00FA2C8B" w:rsidRPr="00FA2C8B">
        <w:rPr>
          <w:lang w:val="en-GB"/>
        </w:rPr>
        <w:instrText xml:space="preserve"> XE "</w:instrText>
      </w:r>
      <w:r w:rsidR="00FA2C8B" w:rsidRPr="009515A7">
        <w:rPr>
          <w:lang w:val="en-GB"/>
        </w:rPr>
        <w:instrText>Huddersfield</w:instrText>
      </w:r>
      <w:r w:rsidR="00FA2C8B" w:rsidRPr="00FA2C8B">
        <w:rPr>
          <w:lang w:val="en-GB"/>
        </w:rPr>
        <w:instrText xml:space="preserve">" </w:instrText>
      </w:r>
      <w:r w:rsidR="00FA2C8B">
        <w:rPr>
          <w:lang w:val="en-GB"/>
        </w:rPr>
        <w:fldChar w:fldCharType="end"/>
      </w:r>
      <w:r w:rsidR="00FA2C8B" w:rsidRPr="00FA2C8B">
        <w:rPr>
          <w:lang w:val="en-GB"/>
        </w:rPr>
        <w:t xml:space="preserve"> </w:t>
      </w:r>
      <w:r>
        <w:rPr>
          <w:lang w:val="en-GB"/>
        </w:rPr>
        <w:t xml:space="preserve">that won a </w:t>
      </w:r>
      <w:r w:rsidRPr="00FA2C8B">
        <w:rPr>
          <w:rFonts w:cs="Times New Roman"/>
          <w:lang w:val="en-GB"/>
        </w:rPr>
        <w:t>Design Centre Award</w:t>
      </w:r>
      <w:r w:rsidRPr="003C484A">
        <w:rPr>
          <w:rFonts w:cs="Times New Roman"/>
          <w:lang w:val="en-GB"/>
        </w:rPr>
        <w:t>.</w:t>
      </w:r>
      <w:r>
        <w:rPr>
          <w:rFonts w:cs="Times New Roman"/>
          <w:lang w:val="en-GB"/>
        </w:rPr>
        <w:t xml:space="preserve"> </w:t>
      </w:r>
      <w:r w:rsidRPr="00DA1B57">
        <w:rPr>
          <w:lang w:val="en-GB"/>
        </w:rPr>
        <w:t xml:space="preserve">Other square-section chess projects </w:t>
      </w:r>
      <w:proofErr w:type="gramStart"/>
      <w:r w:rsidRPr="00DA1B57">
        <w:rPr>
          <w:lang w:val="en-GB"/>
        </w:rPr>
        <w:t>have been proposed</w:t>
      </w:r>
      <w:proofErr w:type="gramEnd"/>
      <w:r w:rsidRPr="00DA1B57">
        <w:rPr>
          <w:lang w:val="en-GB"/>
        </w:rPr>
        <w:t xml:space="preserve"> later</w:t>
      </w:r>
      <w:r>
        <w:rPr>
          <w:lang w:val="en-GB"/>
        </w:rPr>
        <w:t xml:space="preserve"> on</w:t>
      </w:r>
      <w:r w:rsidRPr="00DA1B57">
        <w:rPr>
          <w:lang w:val="en-GB"/>
        </w:rPr>
        <w:t xml:space="preserve">, obviously always looking for a better connection with the chessboard. The </w:t>
      </w:r>
      <w:r w:rsidRPr="008D4788">
        <w:rPr>
          <w:i/>
          <w:lang w:val="en-GB"/>
        </w:rPr>
        <w:t>Jaeger-Chess-Set</w:t>
      </w:r>
      <w:r w:rsidRPr="00DA1B57">
        <w:rPr>
          <w:lang w:val="en-GB"/>
        </w:rPr>
        <w:t xml:space="preserve"> series, created by Tom </w:t>
      </w:r>
      <w:r w:rsidRPr="000E6E02">
        <w:rPr>
          <w:lang w:val="en-GB"/>
        </w:rPr>
        <w:t>Patti</w:t>
      </w:r>
      <w:r>
        <w:rPr>
          <w:lang w:val="en-GB"/>
        </w:rPr>
        <w:fldChar w:fldCharType="begin"/>
      </w:r>
      <w:r w:rsidRPr="00E375B3">
        <w:rPr>
          <w:lang w:val="en-GB"/>
        </w:rPr>
        <w:instrText xml:space="preserve"> XE "</w:instrText>
      </w:r>
      <w:r w:rsidRPr="00443081">
        <w:rPr>
          <w:lang w:val="en-GB"/>
        </w:rPr>
        <w:instrText>Patti</w:instrText>
      </w:r>
      <w:r w:rsidRPr="00E375B3">
        <w:rPr>
          <w:lang w:val="en-GB"/>
        </w:rPr>
        <w:instrText xml:space="preserve">" </w:instrText>
      </w:r>
      <w:r>
        <w:rPr>
          <w:lang w:val="en-GB"/>
        </w:rPr>
        <w:fldChar w:fldCharType="end"/>
      </w:r>
      <w:r>
        <w:rPr>
          <w:lang w:val="en-GB"/>
        </w:rPr>
        <w:t xml:space="preserve"> in Massachu</w:t>
      </w:r>
      <w:r w:rsidRPr="00DA1B57">
        <w:rPr>
          <w:lang w:val="en-GB"/>
        </w:rPr>
        <w:t xml:space="preserve">setts, is particularly enjoyable in its simplicity, using full glass for all the prismatic pieces </w:t>
      </w:r>
      <w:proofErr w:type="gramStart"/>
      <w:r w:rsidRPr="00DA1B57">
        <w:rPr>
          <w:lang w:val="en-GB"/>
        </w:rPr>
        <w:t>and also</w:t>
      </w:r>
      <w:proofErr w:type="gramEnd"/>
      <w:r w:rsidRPr="00DA1B57">
        <w:rPr>
          <w:lang w:val="en-GB"/>
        </w:rPr>
        <w:t xml:space="preserve"> for the blue </w:t>
      </w:r>
      <w:r>
        <w:rPr>
          <w:lang w:val="en-GB"/>
        </w:rPr>
        <w:t>chess</w:t>
      </w:r>
      <w:r w:rsidRPr="00DA1B57">
        <w:rPr>
          <w:lang w:val="en-GB"/>
        </w:rPr>
        <w:t>board</w:t>
      </w:r>
      <w:r>
        <w:rPr>
          <w:lang w:val="en-GB"/>
        </w:rPr>
        <w:t>,</w:t>
      </w:r>
      <w:r w:rsidRPr="00DA1B57">
        <w:rPr>
          <w:lang w:val="en-GB"/>
        </w:rPr>
        <w:t xml:space="preserve"> illuminated from below.</w:t>
      </w:r>
    </w:p>
    <w:p w:rsidR="00C12E86" w:rsidRPr="00DA1B57" w:rsidRDefault="00C12E86" w:rsidP="00C12E86">
      <w:pPr>
        <w:rPr>
          <w:lang w:val="en-GB"/>
        </w:rPr>
      </w:pPr>
      <w:r w:rsidRPr="00DA1B57">
        <w:rPr>
          <w:lang w:val="en-GB"/>
        </w:rPr>
        <w:t xml:space="preserve">A particular field of design applied to chess </w:t>
      </w:r>
      <w:proofErr w:type="gramStart"/>
      <w:r w:rsidRPr="00DA1B57">
        <w:rPr>
          <w:lang w:val="en-GB"/>
        </w:rPr>
        <w:t>is encountered</w:t>
      </w:r>
      <w:proofErr w:type="gramEnd"/>
      <w:r w:rsidRPr="00DA1B57">
        <w:rPr>
          <w:lang w:val="en-GB"/>
        </w:rPr>
        <w:t xml:space="preserve"> in the field of architectural design</w:t>
      </w:r>
      <w:r>
        <w:rPr>
          <w:lang w:val="en-GB"/>
        </w:rPr>
        <w:t>,</w:t>
      </w:r>
      <w:r w:rsidRPr="00DA1B57">
        <w:rPr>
          <w:lang w:val="en-GB"/>
        </w:rPr>
        <w:t xml:space="preserve"> </w:t>
      </w:r>
      <w:r>
        <w:rPr>
          <w:lang w:val="en-GB"/>
        </w:rPr>
        <w:t xml:space="preserve">which is </w:t>
      </w:r>
      <w:r w:rsidRPr="00DA1B57">
        <w:rPr>
          <w:lang w:val="en-GB"/>
        </w:rPr>
        <w:t xml:space="preserve">often called into question also as inspirer of the Staunton </w:t>
      </w:r>
      <w:r>
        <w:rPr>
          <w:lang w:val="en-GB"/>
        </w:rPr>
        <w:t>set itself</w:t>
      </w:r>
      <w:r w:rsidRPr="00DA1B57">
        <w:rPr>
          <w:lang w:val="en-GB"/>
        </w:rPr>
        <w:t>.</w:t>
      </w:r>
      <w:r>
        <w:rPr>
          <w:lang w:val="en-GB"/>
        </w:rPr>
        <w:t xml:space="preserve"> The idea of using models of skyscrapers for the chessmen has found several implementations: for instance, there are </w:t>
      </w:r>
      <w:r w:rsidRPr="009E5DC6">
        <w:rPr>
          <w:i/>
          <w:lang w:val="en-GB"/>
        </w:rPr>
        <w:t>Skyline Chess Sets</w:t>
      </w:r>
      <w:r>
        <w:rPr>
          <w:i/>
          <w:lang w:val="en-GB"/>
        </w:rPr>
        <w:t xml:space="preserve"> </w:t>
      </w:r>
      <w:r>
        <w:rPr>
          <w:lang w:val="en-GB"/>
        </w:rPr>
        <w:t xml:space="preserve">on sale and one can even choose between London </w:t>
      </w:r>
      <w:proofErr w:type="gramStart"/>
      <w:r w:rsidR="004F2EBE">
        <w:rPr>
          <w:lang w:val="en-GB"/>
        </w:rPr>
        <w:t>or</w:t>
      </w:r>
      <w:proofErr w:type="gramEnd"/>
      <w:r>
        <w:rPr>
          <w:lang w:val="en-GB"/>
        </w:rPr>
        <w:t xml:space="preserve"> New York</w:t>
      </w:r>
      <w:r>
        <w:rPr>
          <w:rStyle w:val="Rimandonotaapidipagina"/>
          <w:lang w:val="en-GB"/>
        </w:rPr>
        <w:footnoteReference w:id="5"/>
      </w:r>
      <w:r>
        <w:rPr>
          <w:lang w:val="en-GB"/>
        </w:rPr>
        <w:t>. Most</w:t>
      </w:r>
      <w:r w:rsidRPr="00DA1B57">
        <w:rPr>
          <w:lang w:val="en-GB"/>
        </w:rPr>
        <w:t xml:space="preserve"> explicit is the architectural appeal in the </w:t>
      </w:r>
      <w:proofErr w:type="spellStart"/>
      <w:r w:rsidRPr="002C4E18">
        <w:rPr>
          <w:i/>
          <w:lang w:val="en-GB"/>
        </w:rPr>
        <w:t>Calatrava</w:t>
      </w:r>
      <w:proofErr w:type="spellEnd"/>
      <w:r w:rsidRPr="002C4E18">
        <w:rPr>
          <w:i/>
          <w:lang w:val="en-GB"/>
        </w:rPr>
        <w:t xml:space="preserve"> Chess</w:t>
      </w:r>
      <w:r w:rsidRPr="00DA1B57">
        <w:rPr>
          <w:lang w:val="en-GB"/>
        </w:rPr>
        <w:t xml:space="preserve"> designed by Thomas </w:t>
      </w:r>
      <w:r w:rsidRPr="000E6E02">
        <w:rPr>
          <w:lang w:val="en-GB"/>
        </w:rPr>
        <w:t>Perrone</w:t>
      </w:r>
      <w:r>
        <w:rPr>
          <w:lang w:val="en-GB"/>
        </w:rPr>
        <w:fldChar w:fldCharType="begin"/>
      </w:r>
      <w:r w:rsidRPr="0050438B">
        <w:rPr>
          <w:lang w:val="en-GB"/>
        </w:rPr>
        <w:instrText xml:space="preserve"> XE "</w:instrText>
      </w:r>
      <w:r w:rsidRPr="00FD0291">
        <w:rPr>
          <w:lang w:val="en-GB"/>
        </w:rPr>
        <w:instrText>Perrone</w:instrText>
      </w:r>
      <w:r w:rsidRPr="0050438B">
        <w:rPr>
          <w:lang w:val="en-GB"/>
        </w:rPr>
        <w:instrText xml:space="preserve">" </w:instrText>
      </w:r>
      <w:r>
        <w:rPr>
          <w:lang w:val="en-GB"/>
        </w:rPr>
        <w:fldChar w:fldCharType="end"/>
      </w:r>
      <w:r w:rsidRPr="00DA1B57">
        <w:rPr>
          <w:lang w:val="en-GB"/>
        </w:rPr>
        <w:t xml:space="preserve">; for the pieces </w:t>
      </w:r>
      <w:r>
        <w:rPr>
          <w:lang w:val="en-GB"/>
        </w:rPr>
        <w:t xml:space="preserve">he uses nothing less than </w:t>
      </w:r>
      <w:r w:rsidRPr="00DA1B57">
        <w:rPr>
          <w:lang w:val="en-GB"/>
        </w:rPr>
        <w:t xml:space="preserve">scale models of the most famous buildings designed by Santiago </w:t>
      </w:r>
      <w:proofErr w:type="spellStart"/>
      <w:r w:rsidRPr="00DA1B57">
        <w:rPr>
          <w:lang w:val="en-GB"/>
        </w:rPr>
        <w:t>Calatrava</w:t>
      </w:r>
      <w:proofErr w:type="spellEnd"/>
      <w:r w:rsidRPr="00DA1B57">
        <w:rPr>
          <w:lang w:val="en-GB"/>
        </w:rPr>
        <w:t xml:space="preserve">. The </w:t>
      </w:r>
      <w:r>
        <w:rPr>
          <w:lang w:val="en-GB"/>
        </w:rPr>
        <w:t xml:space="preserve">manufacturing </w:t>
      </w:r>
      <w:r w:rsidRPr="00DA1B57">
        <w:rPr>
          <w:lang w:val="en-GB"/>
        </w:rPr>
        <w:t>technique used is 3D printing</w:t>
      </w:r>
      <w:r>
        <w:rPr>
          <w:lang w:val="en-GB"/>
        </w:rPr>
        <w:t>, very promising even in this</w:t>
      </w:r>
      <w:r w:rsidRPr="00DA1B57">
        <w:rPr>
          <w:lang w:val="en-GB"/>
        </w:rPr>
        <w:t xml:space="preserve"> </w:t>
      </w:r>
      <w:r w:rsidR="004F2EBE">
        <w:rPr>
          <w:lang w:val="en-GB"/>
        </w:rPr>
        <w:t>domain</w:t>
      </w:r>
      <w:r w:rsidRPr="00DA1B57">
        <w:rPr>
          <w:lang w:val="en-GB"/>
        </w:rPr>
        <w:t>.</w:t>
      </w:r>
    </w:p>
    <w:p w:rsidR="00C12E86" w:rsidRDefault="00C12E86" w:rsidP="00C12E86">
      <w:pPr>
        <w:rPr>
          <w:lang w:val="en-GB"/>
        </w:rPr>
      </w:pPr>
      <w:r w:rsidRPr="00DA1B57">
        <w:rPr>
          <w:lang w:val="en-GB"/>
        </w:rPr>
        <w:t xml:space="preserve">Some recent results of the </w:t>
      </w:r>
      <w:r>
        <w:rPr>
          <w:lang w:val="en-GB"/>
        </w:rPr>
        <w:t>attempt</w:t>
      </w:r>
      <w:r w:rsidRPr="00DA1B57">
        <w:rPr>
          <w:lang w:val="en-GB"/>
        </w:rPr>
        <w:t xml:space="preserve"> to design new chess</w:t>
      </w:r>
      <w:r>
        <w:rPr>
          <w:lang w:val="en-GB"/>
        </w:rPr>
        <w:t>men</w:t>
      </w:r>
      <w:r w:rsidRPr="00DA1B57">
        <w:rPr>
          <w:lang w:val="en-GB"/>
        </w:rPr>
        <w:t xml:space="preserve"> in the architects </w:t>
      </w:r>
      <w:r>
        <w:rPr>
          <w:lang w:val="en-GB"/>
        </w:rPr>
        <w:t xml:space="preserve">sector </w:t>
      </w:r>
      <w:proofErr w:type="gramStart"/>
      <w:r w:rsidRPr="00DA1B57">
        <w:rPr>
          <w:lang w:val="en-GB"/>
        </w:rPr>
        <w:t>were presented</w:t>
      </w:r>
      <w:proofErr w:type="gramEnd"/>
      <w:r w:rsidRPr="00DA1B57">
        <w:rPr>
          <w:lang w:val="en-GB"/>
        </w:rPr>
        <w:t xml:space="preserve"> in an exhibition at the </w:t>
      </w:r>
      <w:r w:rsidRPr="00B65B03">
        <w:rPr>
          <w:i/>
          <w:lang w:val="en-GB"/>
        </w:rPr>
        <w:t>Jai &amp; Jai Gallery</w:t>
      </w:r>
      <w:r w:rsidRPr="00DA1B57">
        <w:rPr>
          <w:lang w:val="en-GB"/>
        </w:rPr>
        <w:t xml:space="preserve"> in Los Angeles in 2014. We often start from normal pieces</w:t>
      </w:r>
      <w:r>
        <w:rPr>
          <w:lang w:val="en-GB"/>
        </w:rPr>
        <w:t>, but they</w:t>
      </w:r>
      <w:r w:rsidRPr="00DA1B57">
        <w:rPr>
          <w:lang w:val="en-GB"/>
        </w:rPr>
        <w:t xml:space="preserve"> undergo transformations that vary from small changes to complete distortions; </w:t>
      </w:r>
      <w:r>
        <w:rPr>
          <w:lang w:val="en-GB"/>
        </w:rPr>
        <w:t xml:space="preserve">actually, </w:t>
      </w:r>
      <w:r w:rsidRPr="00DA1B57">
        <w:rPr>
          <w:lang w:val="en-GB"/>
        </w:rPr>
        <w:t xml:space="preserve">it had not been required </w:t>
      </w:r>
      <w:r>
        <w:rPr>
          <w:lang w:val="en-GB"/>
        </w:rPr>
        <w:t>to</w:t>
      </w:r>
      <w:r w:rsidRPr="00DA1B57">
        <w:rPr>
          <w:lang w:val="en-GB"/>
        </w:rPr>
        <w:t xml:space="preserve"> the authors that their new chess</w:t>
      </w:r>
      <w:r>
        <w:rPr>
          <w:lang w:val="en-GB"/>
        </w:rPr>
        <w:t>men</w:t>
      </w:r>
      <w:r w:rsidRPr="00DA1B57">
        <w:rPr>
          <w:lang w:val="en-GB"/>
        </w:rPr>
        <w:t xml:space="preserve"> be suitable for the game. </w:t>
      </w:r>
      <w:r>
        <w:rPr>
          <w:lang w:val="en-GB"/>
        </w:rPr>
        <w:t>F</w:t>
      </w:r>
      <w:r w:rsidRPr="00DA1B57">
        <w:rPr>
          <w:lang w:val="en-GB"/>
        </w:rPr>
        <w:t>or example</w:t>
      </w:r>
      <w:r>
        <w:rPr>
          <w:lang w:val="en-GB"/>
        </w:rPr>
        <w:t>, the set</w:t>
      </w:r>
      <w:r w:rsidRPr="00DA1B57">
        <w:rPr>
          <w:lang w:val="en-GB"/>
        </w:rPr>
        <w:t xml:space="preserve"> </w:t>
      </w:r>
      <w:r w:rsidRPr="002C4E18">
        <w:rPr>
          <w:i/>
          <w:lang w:val="en-GB"/>
        </w:rPr>
        <w:t>Why I Do not Like Chess</w:t>
      </w:r>
      <w:r w:rsidRPr="00DA1B57">
        <w:rPr>
          <w:lang w:val="en-GB"/>
        </w:rPr>
        <w:t xml:space="preserve"> by </w:t>
      </w:r>
      <w:proofErr w:type="spellStart"/>
      <w:r w:rsidRPr="00DA1B57">
        <w:rPr>
          <w:lang w:val="en-GB"/>
        </w:rPr>
        <w:t>Pieterjan</w:t>
      </w:r>
      <w:proofErr w:type="spellEnd"/>
      <w:r w:rsidRPr="00DA1B57">
        <w:rPr>
          <w:lang w:val="en-GB"/>
        </w:rPr>
        <w:t xml:space="preserve"> </w:t>
      </w:r>
      <w:proofErr w:type="spellStart"/>
      <w:r w:rsidRPr="00DA1B57">
        <w:rPr>
          <w:lang w:val="en-GB"/>
        </w:rPr>
        <w:t>Ginckels</w:t>
      </w:r>
      <w:proofErr w:type="spellEnd"/>
      <w:r w:rsidRPr="00DA1B57">
        <w:rPr>
          <w:lang w:val="en-GB"/>
        </w:rPr>
        <w:t xml:space="preserve"> appears </w:t>
      </w:r>
      <w:r>
        <w:rPr>
          <w:lang w:val="en-GB"/>
        </w:rPr>
        <w:t>p</w:t>
      </w:r>
      <w:r w:rsidRPr="00DA1B57">
        <w:rPr>
          <w:lang w:val="en-GB"/>
        </w:rPr>
        <w:t xml:space="preserve">articularly simple, </w:t>
      </w:r>
      <w:r>
        <w:rPr>
          <w:lang w:val="en-GB"/>
        </w:rPr>
        <w:t>apparently</w:t>
      </w:r>
      <w:r w:rsidRPr="00DA1B57">
        <w:rPr>
          <w:lang w:val="en-GB"/>
        </w:rPr>
        <w:t xml:space="preserve"> too much</w:t>
      </w:r>
      <w:r>
        <w:rPr>
          <w:lang w:val="en-GB"/>
        </w:rPr>
        <w:t xml:space="preserve"> so; </w:t>
      </w:r>
      <w:r w:rsidRPr="00DA1B57">
        <w:rPr>
          <w:lang w:val="en-GB"/>
        </w:rPr>
        <w:t xml:space="preserve">in </w:t>
      </w:r>
      <w:r>
        <w:rPr>
          <w:lang w:val="en-GB"/>
        </w:rPr>
        <w:t>it,</w:t>
      </w:r>
      <w:r w:rsidRPr="00DA1B57">
        <w:rPr>
          <w:lang w:val="en-GB"/>
        </w:rPr>
        <w:t xml:space="preserve"> </w:t>
      </w:r>
      <w:r>
        <w:rPr>
          <w:lang w:val="en-GB"/>
        </w:rPr>
        <w:t>chess screws are used that move</w:t>
      </w:r>
      <w:r w:rsidRPr="00DA1B57">
        <w:rPr>
          <w:lang w:val="en-GB"/>
        </w:rPr>
        <w:t xml:space="preserve">... </w:t>
      </w:r>
      <w:r>
        <w:rPr>
          <w:lang w:val="en-GB"/>
        </w:rPr>
        <w:t xml:space="preserve">by </w:t>
      </w:r>
      <w:r w:rsidRPr="00DA1B57">
        <w:rPr>
          <w:lang w:val="en-GB"/>
        </w:rPr>
        <w:t>screwing them.</w:t>
      </w:r>
      <w:r>
        <w:rPr>
          <w:lang w:val="en-GB"/>
        </w:rPr>
        <w:t xml:space="preserve"> </w:t>
      </w:r>
      <w:r w:rsidRPr="00DA1B57">
        <w:rPr>
          <w:lang w:val="en-GB"/>
        </w:rPr>
        <w:t xml:space="preserve">We can also mention, as </w:t>
      </w:r>
      <w:r>
        <w:rPr>
          <w:lang w:val="en-GB"/>
        </w:rPr>
        <w:t>an</w:t>
      </w:r>
      <w:r w:rsidRPr="00DA1B57">
        <w:rPr>
          <w:lang w:val="en-GB"/>
        </w:rPr>
        <w:t xml:space="preserve">other </w:t>
      </w:r>
      <w:r>
        <w:rPr>
          <w:lang w:val="en-GB"/>
        </w:rPr>
        <w:t>more recent example</w:t>
      </w:r>
      <w:r w:rsidRPr="00DA1B57">
        <w:rPr>
          <w:lang w:val="en-GB"/>
        </w:rPr>
        <w:t xml:space="preserve">, the chess exhibited in 2016 for </w:t>
      </w:r>
      <w:r w:rsidRPr="003D47B4">
        <w:rPr>
          <w:i/>
          <w:lang w:val="en-GB"/>
        </w:rPr>
        <w:t>Swarovski</w:t>
      </w:r>
      <w:r>
        <w:rPr>
          <w:lang w:val="en-GB"/>
        </w:rPr>
        <w:t xml:space="preserve"> </w:t>
      </w:r>
      <w:r w:rsidRPr="00DA1B57">
        <w:rPr>
          <w:lang w:val="en-GB"/>
        </w:rPr>
        <w:t xml:space="preserve">at the Milan </w:t>
      </w:r>
      <w:proofErr w:type="spellStart"/>
      <w:r w:rsidRPr="003D47B4">
        <w:rPr>
          <w:i/>
          <w:lang w:val="en-GB"/>
        </w:rPr>
        <w:t>Settimana</w:t>
      </w:r>
      <w:proofErr w:type="spellEnd"/>
      <w:r w:rsidRPr="003D47B4">
        <w:rPr>
          <w:i/>
          <w:lang w:val="en-GB"/>
        </w:rPr>
        <w:t xml:space="preserve"> del Design</w:t>
      </w:r>
      <w:r w:rsidRPr="00DA1B57">
        <w:rPr>
          <w:lang w:val="en-GB"/>
        </w:rPr>
        <w:t xml:space="preserve"> by a very famous architect, Daniel </w:t>
      </w:r>
      <w:proofErr w:type="spellStart"/>
      <w:r w:rsidRPr="000E6E02">
        <w:rPr>
          <w:lang w:val="en-GB"/>
        </w:rPr>
        <w:t>Libeskind</w:t>
      </w:r>
      <w:proofErr w:type="spellEnd"/>
      <w:r>
        <w:rPr>
          <w:lang w:val="en-GB"/>
        </w:rPr>
        <w:fldChar w:fldCharType="begin"/>
      </w:r>
      <w:r w:rsidRPr="003529F6">
        <w:rPr>
          <w:lang w:val="en-GB"/>
        </w:rPr>
        <w:instrText xml:space="preserve"> XE "</w:instrText>
      </w:r>
      <w:r w:rsidRPr="001770EF">
        <w:rPr>
          <w:lang w:val="en-GB"/>
        </w:rPr>
        <w:instrText>Libeskind</w:instrText>
      </w:r>
      <w:r w:rsidRPr="003529F6">
        <w:rPr>
          <w:lang w:val="en-GB"/>
        </w:rPr>
        <w:instrText xml:space="preserve">" </w:instrText>
      </w:r>
      <w:r>
        <w:rPr>
          <w:lang w:val="en-GB"/>
        </w:rPr>
        <w:fldChar w:fldCharType="end"/>
      </w:r>
      <w:r w:rsidRPr="00DA1B57">
        <w:rPr>
          <w:lang w:val="en-GB"/>
        </w:rPr>
        <w:t>, who makes crystal and marble buildings appear on the chessboard</w:t>
      </w:r>
      <w:r>
        <w:rPr>
          <w:lang w:val="en-GB"/>
        </w:rPr>
        <w:t>,</w:t>
      </w:r>
      <w:r w:rsidRPr="00DA1B57">
        <w:rPr>
          <w:lang w:val="en-GB"/>
        </w:rPr>
        <w:t xml:space="preserve"> with </w:t>
      </w:r>
      <w:r>
        <w:rPr>
          <w:lang w:val="en-GB"/>
        </w:rPr>
        <w:t>K</w:t>
      </w:r>
      <w:r w:rsidRPr="00DA1B57">
        <w:rPr>
          <w:lang w:val="en-GB"/>
        </w:rPr>
        <w:t xml:space="preserve">ings reminiscent of </w:t>
      </w:r>
      <w:r>
        <w:rPr>
          <w:lang w:val="en-GB"/>
        </w:rPr>
        <w:t xml:space="preserve">nothing less than </w:t>
      </w:r>
      <w:r w:rsidRPr="00DA1B57">
        <w:rPr>
          <w:lang w:val="en-GB"/>
        </w:rPr>
        <w:t xml:space="preserve">his project of the </w:t>
      </w:r>
      <w:r w:rsidRPr="00412662">
        <w:rPr>
          <w:lang w:val="en-GB"/>
        </w:rPr>
        <w:t>Freedom Tower</w:t>
      </w:r>
      <w:r w:rsidRPr="00DA1B57">
        <w:rPr>
          <w:lang w:val="en-GB"/>
        </w:rPr>
        <w:t>.</w:t>
      </w:r>
    </w:p>
    <w:p w:rsidR="007D6AB0" w:rsidRDefault="007D6AB0" w:rsidP="00E95150">
      <w:pPr>
        <w:rPr>
          <w:lang w:val="en-GB"/>
        </w:rPr>
      </w:pPr>
    </w:p>
    <w:p w:rsidR="007D6AB0" w:rsidRDefault="007D6AB0" w:rsidP="00651CC5">
      <w:pPr>
        <w:ind w:firstLine="0"/>
        <w:jc w:val="center"/>
        <w:rPr>
          <w:lang w:val="en-GB"/>
        </w:rPr>
      </w:pPr>
    </w:p>
    <w:p w:rsidR="007D6AB0" w:rsidRDefault="007D6AB0" w:rsidP="00651CC5">
      <w:pPr>
        <w:ind w:firstLine="0"/>
        <w:jc w:val="center"/>
        <w:rPr>
          <w:lang w:val="en-GB"/>
        </w:rPr>
      </w:pPr>
    </w:p>
    <w:p w:rsidR="007D6AB0" w:rsidRDefault="007D6AB0" w:rsidP="00651CC5">
      <w:pPr>
        <w:ind w:firstLine="0"/>
        <w:jc w:val="center"/>
        <w:rPr>
          <w:lang w:val="en-GB"/>
        </w:rPr>
      </w:pPr>
    </w:p>
    <w:p w:rsidR="007D6AB0" w:rsidRDefault="007D6AB0" w:rsidP="00651CC5">
      <w:pPr>
        <w:ind w:firstLine="0"/>
        <w:jc w:val="center"/>
        <w:rPr>
          <w:lang w:val="en-GB"/>
        </w:rPr>
      </w:pPr>
    </w:p>
    <w:p w:rsidR="007D6AB0" w:rsidRDefault="007D6AB0" w:rsidP="00651CC5">
      <w:pPr>
        <w:ind w:firstLine="0"/>
        <w:jc w:val="center"/>
        <w:rPr>
          <w:lang w:val="en-GB"/>
        </w:rPr>
      </w:pPr>
    </w:p>
    <w:p w:rsidR="007D6AB0" w:rsidRPr="00651CC5" w:rsidRDefault="007D6AB0" w:rsidP="00651CC5">
      <w:pPr>
        <w:ind w:firstLine="0"/>
        <w:jc w:val="center"/>
        <w:rPr>
          <w:lang w:val="en-GB"/>
        </w:rPr>
      </w:pPr>
      <w:r w:rsidRPr="00651CC5">
        <w:rPr>
          <w:i/>
          <w:lang w:val="en-GB"/>
        </w:rPr>
        <w:t xml:space="preserve">Chess Set </w:t>
      </w:r>
      <w:r w:rsidRPr="00651CC5">
        <w:rPr>
          <w:lang w:val="en-GB"/>
        </w:rPr>
        <w:t>by Lanier Graham</w:t>
      </w:r>
      <w:r w:rsidR="00691242">
        <w:rPr>
          <w:lang w:val="en-GB"/>
        </w:rPr>
        <w:t>, 1966.</w:t>
      </w:r>
    </w:p>
    <w:p w:rsidR="007D6AB0" w:rsidRPr="00651CC5" w:rsidRDefault="007D6AB0" w:rsidP="00651CC5">
      <w:pPr>
        <w:ind w:firstLine="0"/>
        <w:jc w:val="center"/>
        <w:rPr>
          <w:lang w:val="en-GB"/>
        </w:rPr>
      </w:pPr>
    </w:p>
    <w:p w:rsidR="007D6AB0" w:rsidRPr="00592714" w:rsidRDefault="007D6AB0" w:rsidP="00651CC5">
      <w:pPr>
        <w:ind w:firstLine="0"/>
        <w:jc w:val="center"/>
        <w:rPr>
          <w:sz w:val="20"/>
          <w:szCs w:val="20"/>
          <w:lang w:val="en-GB"/>
        </w:rPr>
      </w:pPr>
      <w:r w:rsidRPr="00592714">
        <w:rPr>
          <w:rFonts w:cs="Times New Roman"/>
          <w:sz w:val="20"/>
          <w:szCs w:val="20"/>
          <w:lang w:val="en-GB"/>
        </w:rPr>
        <w:t>(</w:t>
      </w:r>
      <w:hyperlink r:id="rId13" w:history="1">
        <w:r w:rsidRPr="00592714">
          <w:rPr>
            <w:rStyle w:val="Collegamentoipertestuale"/>
            <w:sz w:val="20"/>
            <w:szCs w:val="20"/>
            <w:lang w:val="en-GB"/>
          </w:rPr>
          <w:t>http://www.chesssetsproject.com/uploads/2014/05/Lanier4-600x516.jpg</w:t>
        </w:r>
      </w:hyperlink>
      <w:r w:rsidRPr="00592714">
        <w:rPr>
          <w:sz w:val="20"/>
          <w:szCs w:val="20"/>
          <w:lang w:val="en-GB"/>
        </w:rPr>
        <w:t xml:space="preserve"> )</w:t>
      </w:r>
    </w:p>
    <w:p w:rsidR="007D6AB0" w:rsidRPr="00592714" w:rsidRDefault="007D6AB0" w:rsidP="00651CC5">
      <w:pPr>
        <w:ind w:firstLine="0"/>
        <w:jc w:val="center"/>
        <w:rPr>
          <w:lang w:val="en-GB"/>
        </w:rPr>
      </w:pPr>
    </w:p>
    <w:p w:rsidR="007D6AB0" w:rsidRPr="00592714" w:rsidRDefault="007D6AB0" w:rsidP="00651CC5">
      <w:pPr>
        <w:ind w:firstLine="0"/>
        <w:jc w:val="center"/>
        <w:rPr>
          <w:lang w:val="en-GB"/>
        </w:rPr>
      </w:pPr>
    </w:p>
    <w:p w:rsidR="007D6AB0" w:rsidRPr="00592714" w:rsidRDefault="007D6AB0" w:rsidP="00651CC5">
      <w:pPr>
        <w:ind w:firstLine="0"/>
        <w:jc w:val="center"/>
        <w:rPr>
          <w:lang w:val="en-GB"/>
        </w:rPr>
      </w:pPr>
    </w:p>
    <w:p w:rsidR="007D6AB0" w:rsidRPr="00592714" w:rsidRDefault="007D6AB0" w:rsidP="00651CC5">
      <w:pPr>
        <w:ind w:firstLine="0"/>
        <w:jc w:val="center"/>
        <w:rPr>
          <w:lang w:val="en-GB"/>
        </w:rPr>
      </w:pPr>
    </w:p>
    <w:p w:rsidR="007D6AB0" w:rsidRPr="00592714" w:rsidRDefault="007D6AB0" w:rsidP="00651CC5">
      <w:pPr>
        <w:ind w:firstLine="0"/>
        <w:jc w:val="center"/>
        <w:rPr>
          <w:i/>
          <w:lang w:val="en-GB"/>
        </w:rPr>
      </w:pPr>
    </w:p>
    <w:p w:rsidR="007D6AB0" w:rsidRPr="00E36796" w:rsidRDefault="007D6AB0" w:rsidP="00651CC5">
      <w:pPr>
        <w:ind w:firstLine="0"/>
        <w:jc w:val="center"/>
        <w:rPr>
          <w:i/>
          <w:lang w:val="en-GB"/>
        </w:rPr>
      </w:pPr>
    </w:p>
    <w:p w:rsidR="007D6AB0" w:rsidRPr="00E36796" w:rsidRDefault="007D6AB0" w:rsidP="00651CC5">
      <w:pPr>
        <w:ind w:firstLine="0"/>
        <w:jc w:val="center"/>
        <w:rPr>
          <w:i/>
          <w:lang w:val="en-GB"/>
        </w:rPr>
      </w:pPr>
    </w:p>
    <w:p w:rsidR="007D6AB0" w:rsidRDefault="007D6AB0" w:rsidP="00651CC5">
      <w:pPr>
        <w:ind w:firstLine="0"/>
        <w:jc w:val="center"/>
        <w:rPr>
          <w:lang w:val="en-GB"/>
        </w:rPr>
      </w:pPr>
      <w:r w:rsidRPr="00AD5E44">
        <w:rPr>
          <w:i/>
          <w:lang w:val="en-GB"/>
        </w:rPr>
        <w:t>Chess Set</w:t>
      </w:r>
      <w:r w:rsidRPr="00AD5E44">
        <w:rPr>
          <w:lang w:val="en-GB"/>
        </w:rPr>
        <w:t xml:space="preserve"> by Gérard </w:t>
      </w:r>
      <w:proofErr w:type="spellStart"/>
      <w:r w:rsidRPr="00AD5E44">
        <w:rPr>
          <w:lang w:val="en-GB"/>
        </w:rPr>
        <w:t>Ifert</w:t>
      </w:r>
      <w:proofErr w:type="spellEnd"/>
      <w:r w:rsidRPr="00AD5E44">
        <w:rPr>
          <w:lang w:val="en-GB"/>
        </w:rPr>
        <w:t xml:space="preserve"> and Ellen Marx</w:t>
      </w:r>
      <w:r w:rsidR="00691242">
        <w:rPr>
          <w:lang w:val="en-GB"/>
        </w:rPr>
        <w:t>, 1965.</w:t>
      </w:r>
    </w:p>
    <w:p w:rsidR="00691242" w:rsidRPr="00AD5E44" w:rsidRDefault="00691242" w:rsidP="00651CC5">
      <w:pPr>
        <w:ind w:firstLine="0"/>
        <w:jc w:val="center"/>
        <w:rPr>
          <w:lang w:val="en-GB"/>
        </w:rPr>
      </w:pPr>
    </w:p>
    <w:p w:rsidR="007D6AB0" w:rsidRPr="00AD5E44" w:rsidRDefault="007D6AB0" w:rsidP="00651CC5">
      <w:pPr>
        <w:ind w:firstLine="0"/>
        <w:jc w:val="center"/>
        <w:rPr>
          <w:sz w:val="20"/>
          <w:szCs w:val="20"/>
          <w:lang w:val="en-GB"/>
        </w:rPr>
      </w:pPr>
      <w:r w:rsidRPr="00AD5E44">
        <w:rPr>
          <w:rFonts w:cs="Times New Roman"/>
          <w:sz w:val="20"/>
          <w:szCs w:val="20"/>
          <w:lang w:val="en-GB"/>
        </w:rPr>
        <w:t xml:space="preserve">(Lanier Graham 1968, </w:t>
      </w:r>
      <w:proofErr w:type="spellStart"/>
      <w:r w:rsidRPr="00AD5E44">
        <w:rPr>
          <w:rFonts w:cs="Times New Roman"/>
          <w:sz w:val="20"/>
          <w:szCs w:val="20"/>
          <w:lang w:val="en-GB"/>
        </w:rPr>
        <w:t>pag</w:t>
      </w:r>
      <w:proofErr w:type="spellEnd"/>
      <w:r w:rsidRPr="00AD5E44">
        <w:rPr>
          <w:rFonts w:cs="Times New Roman"/>
          <w:sz w:val="20"/>
          <w:szCs w:val="20"/>
          <w:lang w:val="en-GB"/>
        </w:rPr>
        <w:t>. 78.)</w:t>
      </w:r>
    </w:p>
    <w:p w:rsidR="007D6AB0" w:rsidRPr="00AD5E44" w:rsidRDefault="007D6AB0" w:rsidP="00651CC5">
      <w:pPr>
        <w:ind w:firstLine="0"/>
        <w:jc w:val="center"/>
        <w:rPr>
          <w:lang w:val="en-GB"/>
        </w:rPr>
      </w:pPr>
    </w:p>
    <w:p w:rsidR="007D6AB0" w:rsidRDefault="007D6AB0" w:rsidP="00651CC5">
      <w:pPr>
        <w:ind w:firstLine="0"/>
        <w:jc w:val="center"/>
        <w:rPr>
          <w:lang w:val="en-GB"/>
        </w:rPr>
      </w:pPr>
    </w:p>
    <w:p w:rsidR="007D6AB0" w:rsidRPr="00AD5E44" w:rsidRDefault="007D6AB0" w:rsidP="00651CC5">
      <w:pPr>
        <w:ind w:firstLine="0"/>
        <w:jc w:val="center"/>
        <w:rPr>
          <w:lang w:val="en-GB"/>
        </w:rPr>
      </w:pPr>
    </w:p>
    <w:p w:rsidR="007D6AB0" w:rsidRPr="00AD5E44" w:rsidRDefault="007D6AB0" w:rsidP="00651CC5">
      <w:pPr>
        <w:ind w:firstLine="0"/>
        <w:jc w:val="center"/>
        <w:rPr>
          <w:lang w:val="en-GB"/>
        </w:rPr>
      </w:pPr>
    </w:p>
    <w:p w:rsidR="007D6AB0" w:rsidRPr="00FA2C8B" w:rsidRDefault="00FA2C8B" w:rsidP="00651CC5">
      <w:pPr>
        <w:ind w:firstLine="0"/>
        <w:jc w:val="center"/>
        <w:rPr>
          <w:rFonts w:cs="Times New Roman"/>
          <w:lang w:val="en-GB"/>
        </w:rPr>
      </w:pPr>
      <w:r>
        <w:rPr>
          <w:rFonts w:cs="Times New Roman"/>
          <w:i/>
          <w:lang w:val="en-GB"/>
        </w:rPr>
        <w:t>Huddersfield Chess Set</w:t>
      </w:r>
      <w:r w:rsidRPr="00FA2C8B">
        <w:rPr>
          <w:rFonts w:cs="Times New Roman"/>
          <w:lang w:val="en-GB"/>
        </w:rPr>
        <w:t>, c1975.</w:t>
      </w:r>
    </w:p>
    <w:p w:rsidR="00691242" w:rsidRDefault="00691242" w:rsidP="00651CC5">
      <w:pPr>
        <w:ind w:firstLine="0"/>
        <w:jc w:val="center"/>
        <w:rPr>
          <w:rFonts w:cs="Times New Roman"/>
          <w:i/>
          <w:lang w:val="en-GB"/>
        </w:rPr>
      </w:pPr>
    </w:p>
    <w:p w:rsidR="007D6AB0" w:rsidRPr="00AD5E44" w:rsidRDefault="007D6AB0" w:rsidP="00651CC5">
      <w:pPr>
        <w:ind w:firstLine="0"/>
        <w:jc w:val="center"/>
        <w:rPr>
          <w:sz w:val="20"/>
          <w:szCs w:val="20"/>
          <w:lang w:val="en-GB"/>
        </w:rPr>
      </w:pPr>
      <w:r w:rsidRPr="00AD5E44">
        <w:rPr>
          <w:sz w:val="20"/>
          <w:szCs w:val="20"/>
          <w:lang w:val="en-GB"/>
        </w:rPr>
        <w:t>(</w:t>
      </w:r>
      <w:proofErr w:type="spellStart"/>
      <w:r>
        <w:rPr>
          <w:rFonts w:cs="Times New Roman"/>
          <w:sz w:val="20"/>
          <w:szCs w:val="20"/>
          <w:lang w:val="en-GB"/>
        </w:rPr>
        <w:t>Golombek</w:t>
      </w:r>
      <w:proofErr w:type="spellEnd"/>
      <w:r>
        <w:rPr>
          <w:rFonts w:cs="Times New Roman"/>
          <w:sz w:val="20"/>
          <w:szCs w:val="20"/>
          <w:lang w:val="en-GB"/>
        </w:rPr>
        <w:t xml:space="preserve"> 1976, p. 223</w:t>
      </w:r>
      <w:r w:rsidRPr="00AD5E44">
        <w:rPr>
          <w:rFonts w:cs="Times New Roman"/>
          <w:sz w:val="20"/>
          <w:szCs w:val="20"/>
          <w:lang w:val="en-GB"/>
        </w:rPr>
        <w:t>)</w:t>
      </w:r>
    </w:p>
    <w:p w:rsidR="007D6AB0" w:rsidRPr="00AD5E44" w:rsidRDefault="007D6AB0" w:rsidP="00651CC5">
      <w:pPr>
        <w:ind w:firstLine="0"/>
        <w:jc w:val="center"/>
        <w:rPr>
          <w:sz w:val="20"/>
          <w:szCs w:val="20"/>
          <w:lang w:val="en-GB"/>
        </w:rPr>
      </w:pPr>
    </w:p>
    <w:p w:rsidR="007D6AB0" w:rsidRPr="00AD5E44" w:rsidRDefault="007D6AB0" w:rsidP="00651CC5">
      <w:pPr>
        <w:ind w:firstLine="0"/>
        <w:jc w:val="center"/>
        <w:rPr>
          <w:lang w:val="en-GB"/>
        </w:rPr>
      </w:pPr>
    </w:p>
    <w:p w:rsidR="007D6AB0" w:rsidRPr="00AD5E44" w:rsidRDefault="007D6AB0" w:rsidP="00651CC5">
      <w:pPr>
        <w:ind w:firstLine="0"/>
        <w:jc w:val="center"/>
        <w:rPr>
          <w:lang w:val="en-GB"/>
        </w:rPr>
      </w:pPr>
    </w:p>
    <w:p w:rsidR="007D6AB0" w:rsidRPr="00AD5E44" w:rsidRDefault="007D6AB0" w:rsidP="00651CC5">
      <w:pPr>
        <w:ind w:firstLine="0"/>
        <w:jc w:val="center"/>
        <w:rPr>
          <w:lang w:val="en-GB"/>
        </w:rPr>
      </w:pPr>
    </w:p>
    <w:p w:rsidR="007D6AB0" w:rsidRDefault="007D6AB0" w:rsidP="00651CC5">
      <w:pPr>
        <w:ind w:firstLine="0"/>
        <w:jc w:val="center"/>
        <w:rPr>
          <w:lang w:val="en-GB"/>
        </w:rPr>
      </w:pPr>
    </w:p>
    <w:p w:rsidR="007D6AB0" w:rsidRDefault="007D6AB0" w:rsidP="00651CC5">
      <w:pPr>
        <w:ind w:firstLine="0"/>
        <w:jc w:val="center"/>
        <w:rPr>
          <w:lang w:val="en-GB"/>
        </w:rPr>
      </w:pPr>
    </w:p>
    <w:p w:rsidR="007D6AB0" w:rsidRDefault="007D6AB0" w:rsidP="00651CC5">
      <w:pPr>
        <w:ind w:firstLine="0"/>
        <w:jc w:val="center"/>
        <w:rPr>
          <w:lang w:val="en-GB"/>
        </w:rPr>
      </w:pPr>
    </w:p>
    <w:p w:rsidR="007D6AB0" w:rsidRDefault="007D6AB0" w:rsidP="00651CC5">
      <w:pPr>
        <w:ind w:firstLine="0"/>
        <w:jc w:val="center"/>
        <w:rPr>
          <w:lang w:val="en-GB"/>
        </w:rPr>
      </w:pPr>
      <w:r w:rsidRPr="008D4788">
        <w:rPr>
          <w:i/>
          <w:lang w:val="en-GB"/>
        </w:rPr>
        <w:t>Jaeger-Chess-Set</w:t>
      </w:r>
      <w:r w:rsidRPr="00DA1B57">
        <w:rPr>
          <w:lang w:val="en-GB"/>
        </w:rPr>
        <w:t xml:space="preserve"> by Tom </w:t>
      </w:r>
      <w:r w:rsidRPr="00502FFE">
        <w:rPr>
          <w:lang w:val="en-GB"/>
        </w:rPr>
        <w:t>Patti</w:t>
      </w:r>
      <w:r w:rsidR="009A397F">
        <w:rPr>
          <w:lang w:val="en-GB"/>
        </w:rPr>
        <w:t xml:space="preserve">, </w:t>
      </w:r>
      <w:r w:rsidR="009A397F" w:rsidRPr="00DA1B57">
        <w:rPr>
          <w:lang w:val="en-GB"/>
        </w:rPr>
        <w:t>1987</w:t>
      </w:r>
      <w:r>
        <w:rPr>
          <w:lang w:val="en-GB"/>
        </w:rPr>
        <w:t>.</w:t>
      </w:r>
    </w:p>
    <w:p w:rsidR="007D6AB0" w:rsidRDefault="007D6AB0" w:rsidP="00651CC5">
      <w:pPr>
        <w:ind w:firstLine="0"/>
        <w:jc w:val="center"/>
        <w:rPr>
          <w:lang w:val="en-GB"/>
        </w:rPr>
      </w:pPr>
    </w:p>
    <w:p w:rsidR="007D6AB0" w:rsidRPr="00502FFE" w:rsidRDefault="00FA2C8B" w:rsidP="00651CC5">
      <w:pPr>
        <w:ind w:firstLine="0"/>
        <w:jc w:val="center"/>
        <w:rPr>
          <w:sz w:val="20"/>
          <w:szCs w:val="20"/>
          <w:lang w:val="en-GB"/>
        </w:rPr>
      </w:pPr>
      <w:r>
        <w:rPr>
          <w:rFonts w:cs="Times New Roman"/>
          <w:sz w:val="20"/>
          <w:szCs w:val="20"/>
          <w:lang w:val="en-GB"/>
        </w:rPr>
        <w:t xml:space="preserve">(Siebert 1989, </w:t>
      </w:r>
      <w:r w:rsidR="009A397F">
        <w:rPr>
          <w:rFonts w:cs="Times New Roman"/>
          <w:sz w:val="20"/>
          <w:szCs w:val="20"/>
          <w:lang w:val="en-GB"/>
        </w:rPr>
        <w:t>p. 122</w:t>
      </w:r>
      <w:r w:rsidR="007D6AB0" w:rsidRPr="00D67405">
        <w:rPr>
          <w:rFonts w:cs="Times New Roman"/>
          <w:sz w:val="20"/>
          <w:szCs w:val="20"/>
          <w:lang w:val="en-GB"/>
        </w:rPr>
        <w:t>)</w:t>
      </w:r>
    </w:p>
    <w:p w:rsidR="007D6AB0" w:rsidRPr="00502FFE" w:rsidRDefault="007D6AB0" w:rsidP="00651CC5">
      <w:pPr>
        <w:ind w:firstLine="0"/>
        <w:jc w:val="center"/>
        <w:rPr>
          <w:sz w:val="20"/>
          <w:szCs w:val="20"/>
          <w:lang w:val="en-GB"/>
        </w:rPr>
      </w:pPr>
    </w:p>
    <w:p w:rsidR="00C12E86" w:rsidRDefault="007D6AB0" w:rsidP="00C12E86">
      <w:pPr>
        <w:rPr>
          <w:lang w:val="en-GB"/>
        </w:rPr>
      </w:pPr>
      <w:r>
        <w:rPr>
          <w:lang w:val="en-GB"/>
        </w:rPr>
        <w:br w:type="column"/>
      </w:r>
    </w:p>
    <w:p w:rsidR="00C8798F" w:rsidRDefault="00C8798F" w:rsidP="00651CC5">
      <w:pPr>
        <w:ind w:firstLine="0"/>
        <w:jc w:val="center"/>
        <w:rPr>
          <w:lang w:val="en-GB"/>
        </w:rPr>
      </w:pPr>
    </w:p>
    <w:p w:rsidR="00C8798F" w:rsidRDefault="00C8798F" w:rsidP="00651CC5">
      <w:pPr>
        <w:ind w:firstLine="0"/>
        <w:jc w:val="center"/>
        <w:rPr>
          <w:lang w:val="en-GB"/>
        </w:rPr>
      </w:pPr>
    </w:p>
    <w:p w:rsidR="00C8798F" w:rsidRDefault="00C8798F" w:rsidP="00651CC5">
      <w:pPr>
        <w:ind w:firstLine="0"/>
        <w:jc w:val="center"/>
        <w:rPr>
          <w:lang w:val="en-GB"/>
        </w:rPr>
      </w:pPr>
    </w:p>
    <w:p w:rsidR="00C8798F" w:rsidRDefault="00C8798F" w:rsidP="00651CC5">
      <w:pPr>
        <w:ind w:firstLine="0"/>
        <w:jc w:val="center"/>
        <w:rPr>
          <w:lang w:val="en-GB"/>
        </w:rPr>
      </w:pPr>
    </w:p>
    <w:p w:rsidR="00C8798F" w:rsidRDefault="00C8798F" w:rsidP="00651CC5">
      <w:pPr>
        <w:ind w:firstLine="0"/>
        <w:jc w:val="center"/>
        <w:rPr>
          <w:lang w:val="en-GB"/>
        </w:rPr>
      </w:pPr>
    </w:p>
    <w:p w:rsidR="00C8798F" w:rsidRDefault="00C8798F" w:rsidP="00651CC5">
      <w:pPr>
        <w:ind w:firstLine="0"/>
        <w:jc w:val="center"/>
        <w:rPr>
          <w:lang w:val="en-GB"/>
        </w:rPr>
      </w:pPr>
    </w:p>
    <w:p w:rsidR="00C8798F" w:rsidRDefault="00C8798F" w:rsidP="00651CC5">
      <w:pPr>
        <w:ind w:firstLine="0"/>
        <w:jc w:val="center"/>
        <w:rPr>
          <w:lang w:val="en-GB"/>
        </w:rPr>
      </w:pPr>
    </w:p>
    <w:p w:rsidR="007D6AB0" w:rsidRDefault="007D6AB0" w:rsidP="00651CC5">
      <w:pPr>
        <w:ind w:firstLine="0"/>
        <w:jc w:val="center"/>
        <w:rPr>
          <w:lang w:val="en-GB"/>
        </w:rPr>
      </w:pPr>
    </w:p>
    <w:p w:rsidR="007D6AB0" w:rsidRDefault="007D6AB0" w:rsidP="00651CC5">
      <w:pPr>
        <w:ind w:firstLine="0"/>
        <w:jc w:val="center"/>
        <w:rPr>
          <w:lang w:val="en-GB"/>
        </w:rPr>
      </w:pPr>
    </w:p>
    <w:p w:rsidR="007D6AB0" w:rsidRDefault="007D6AB0" w:rsidP="00651CC5">
      <w:pPr>
        <w:ind w:firstLine="0"/>
        <w:jc w:val="center"/>
        <w:rPr>
          <w:lang w:val="en-GB"/>
        </w:rPr>
      </w:pPr>
    </w:p>
    <w:p w:rsidR="007D6AB0" w:rsidRDefault="007D6AB0" w:rsidP="00651CC5">
      <w:pPr>
        <w:ind w:firstLine="0"/>
        <w:jc w:val="center"/>
        <w:rPr>
          <w:lang w:val="en-GB"/>
        </w:rPr>
      </w:pPr>
    </w:p>
    <w:p w:rsidR="007D6AB0" w:rsidRDefault="007D6AB0" w:rsidP="00651CC5">
      <w:pPr>
        <w:ind w:firstLine="0"/>
        <w:jc w:val="center"/>
        <w:rPr>
          <w:lang w:val="en-GB"/>
        </w:rPr>
      </w:pPr>
    </w:p>
    <w:p w:rsidR="007D6AB0" w:rsidRDefault="007D6AB0" w:rsidP="00651CC5">
      <w:pPr>
        <w:ind w:firstLine="0"/>
        <w:jc w:val="center"/>
        <w:rPr>
          <w:lang w:val="en-GB"/>
        </w:rPr>
      </w:pPr>
      <w:proofErr w:type="spellStart"/>
      <w:r w:rsidRPr="002C4E18">
        <w:rPr>
          <w:i/>
          <w:lang w:val="en-GB"/>
        </w:rPr>
        <w:t>Calatrava</w:t>
      </w:r>
      <w:proofErr w:type="spellEnd"/>
      <w:r w:rsidRPr="002C4E18">
        <w:rPr>
          <w:i/>
          <w:lang w:val="en-GB"/>
        </w:rPr>
        <w:t xml:space="preserve"> Chess</w:t>
      </w:r>
      <w:r w:rsidRPr="00DA1B57">
        <w:rPr>
          <w:lang w:val="en-GB"/>
        </w:rPr>
        <w:t xml:space="preserve"> by Thomas </w:t>
      </w:r>
      <w:r w:rsidRPr="00502FFE">
        <w:rPr>
          <w:lang w:val="en-GB"/>
        </w:rPr>
        <w:t>Perrone</w:t>
      </w:r>
      <w:r>
        <w:rPr>
          <w:lang w:val="en-GB"/>
        </w:rPr>
        <w:t xml:space="preserve">. </w:t>
      </w:r>
      <w:r w:rsidRPr="00DA1B57">
        <w:rPr>
          <w:lang w:val="en-GB"/>
        </w:rPr>
        <w:t>2009</w:t>
      </w:r>
      <w:r w:rsidR="00F734EB">
        <w:rPr>
          <w:lang w:val="en-GB"/>
        </w:rPr>
        <w:t>.</w:t>
      </w:r>
    </w:p>
    <w:p w:rsidR="007D6AB0" w:rsidRDefault="007D6AB0" w:rsidP="00651CC5">
      <w:pPr>
        <w:ind w:firstLine="0"/>
        <w:jc w:val="center"/>
        <w:rPr>
          <w:lang w:val="en-GB"/>
        </w:rPr>
      </w:pPr>
    </w:p>
    <w:p w:rsidR="007D6AB0" w:rsidRPr="00502FFE" w:rsidRDefault="00377597" w:rsidP="00651CC5">
      <w:pPr>
        <w:ind w:firstLine="0"/>
        <w:jc w:val="center"/>
        <w:rPr>
          <w:sz w:val="20"/>
          <w:szCs w:val="20"/>
          <w:lang w:val="en-GB"/>
        </w:rPr>
      </w:pPr>
      <w:hyperlink r:id="rId14" w:history="1">
        <w:r w:rsidR="007D6AB0" w:rsidRPr="00502FFE">
          <w:rPr>
            <w:rStyle w:val="Collegamentoipertestuale"/>
            <w:rFonts w:cs="Times New Roman"/>
            <w:sz w:val="20"/>
            <w:szCs w:val="20"/>
            <w:lang w:val="en-GB"/>
          </w:rPr>
          <w:t>http://www.coroflot.com/TperroneDesign/Calatrava-Chess-Set</w:t>
        </w:r>
      </w:hyperlink>
    </w:p>
    <w:p w:rsidR="007D6AB0" w:rsidRDefault="007D6AB0" w:rsidP="00651CC5">
      <w:pPr>
        <w:ind w:firstLine="0"/>
        <w:jc w:val="center"/>
        <w:rPr>
          <w:lang w:val="en-GB"/>
        </w:rPr>
      </w:pPr>
    </w:p>
    <w:p w:rsidR="007D6AB0" w:rsidRDefault="007D6AB0" w:rsidP="005B52DC">
      <w:pPr>
        <w:ind w:firstLine="0"/>
        <w:jc w:val="center"/>
        <w:rPr>
          <w:lang w:val="en-GB"/>
        </w:rPr>
      </w:pPr>
    </w:p>
    <w:p w:rsidR="007D6AB0" w:rsidRDefault="007D6AB0" w:rsidP="00C23EAC">
      <w:pPr>
        <w:ind w:firstLine="0"/>
        <w:jc w:val="center"/>
        <w:rPr>
          <w:lang w:val="en-GB"/>
        </w:rPr>
      </w:pPr>
    </w:p>
    <w:p w:rsidR="007D6AB0" w:rsidRDefault="007D6AB0" w:rsidP="00C23EAC">
      <w:pPr>
        <w:ind w:firstLine="0"/>
        <w:jc w:val="center"/>
        <w:rPr>
          <w:lang w:val="en-GB"/>
        </w:rPr>
      </w:pPr>
    </w:p>
    <w:p w:rsidR="007D6AB0" w:rsidRDefault="007D6AB0" w:rsidP="00C23EAC">
      <w:pPr>
        <w:ind w:firstLine="0"/>
        <w:jc w:val="center"/>
        <w:rPr>
          <w:lang w:val="en-GB"/>
        </w:rPr>
      </w:pPr>
    </w:p>
    <w:p w:rsidR="007D6AB0" w:rsidRDefault="007D6AB0" w:rsidP="00C23EAC">
      <w:pPr>
        <w:ind w:firstLine="0"/>
        <w:jc w:val="center"/>
        <w:rPr>
          <w:lang w:val="en-GB"/>
        </w:rPr>
      </w:pPr>
    </w:p>
    <w:p w:rsidR="007D6AB0" w:rsidRDefault="007D6AB0" w:rsidP="00C23EAC">
      <w:pPr>
        <w:ind w:firstLine="0"/>
        <w:jc w:val="center"/>
        <w:rPr>
          <w:lang w:val="en-GB"/>
        </w:rPr>
      </w:pPr>
    </w:p>
    <w:p w:rsidR="007D6AB0" w:rsidRDefault="007D6AB0" w:rsidP="00C23EAC">
      <w:pPr>
        <w:ind w:firstLine="0"/>
        <w:jc w:val="center"/>
        <w:rPr>
          <w:lang w:val="en-GB"/>
        </w:rPr>
      </w:pPr>
    </w:p>
    <w:p w:rsidR="007D6AB0" w:rsidRDefault="000E6E02" w:rsidP="00C23EAC">
      <w:pPr>
        <w:ind w:firstLine="0"/>
        <w:jc w:val="center"/>
        <w:rPr>
          <w:i/>
          <w:lang w:val="en-GB"/>
        </w:rPr>
      </w:pPr>
      <w:r w:rsidRPr="000E6E02">
        <w:rPr>
          <w:i/>
          <w:lang w:val="en-GB"/>
        </w:rPr>
        <w:t>Chess Set</w:t>
      </w:r>
      <w:r>
        <w:rPr>
          <w:lang w:val="en-GB"/>
        </w:rPr>
        <w:t xml:space="preserve"> by </w:t>
      </w:r>
      <w:r w:rsidR="007D6AB0" w:rsidRPr="00DA1B57">
        <w:rPr>
          <w:lang w:val="en-GB"/>
        </w:rPr>
        <w:t xml:space="preserve">Daniel </w:t>
      </w:r>
      <w:proofErr w:type="spellStart"/>
      <w:r w:rsidR="007D6AB0" w:rsidRPr="00502FFE">
        <w:rPr>
          <w:lang w:val="en-GB"/>
        </w:rPr>
        <w:t>Libeskind</w:t>
      </w:r>
      <w:proofErr w:type="spellEnd"/>
      <w:r>
        <w:rPr>
          <w:lang w:val="en-GB"/>
        </w:rPr>
        <w:t>, 2016.</w:t>
      </w:r>
    </w:p>
    <w:p w:rsidR="007D6AB0" w:rsidRDefault="007D6AB0" w:rsidP="00C23EAC">
      <w:pPr>
        <w:ind w:firstLine="0"/>
        <w:jc w:val="center"/>
        <w:rPr>
          <w:i/>
          <w:lang w:val="en-GB"/>
        </w:rPr>
      </w:pPr>
    </w:p>
    <w:p w:rsidR="007D6AB0" w:rsidRPr="00502FFE" w:rsidRDefault="00377597" w:rsidP="00C23EAC">
      <w:pPr>
        <w:ind w:firstLine="0"/>
        <w:jc w:val="center"/>
        <w:rPr>
          <w:i/>
          <w:sz w:val="20"/>
          <w:szCs w:val="20"/>
          <w:lang w:val="en-GB"/>
        </w:rPr>
      </w:pPr>
      <w:hyperlink r:id="rId15" w:history="1">
        <w:r w:rsidR="007D6AB0" w:rsidRPr="00502FFE">
          <w:rPr>
            <w:rStyle w:val="Collegamentoipertestuale"/>
            <w:rFonts w:cs="Times New Roman"/>
            <w:sz w:val="20"/>
            <w:szCs w:val="20"/>
            <w:lang w:val="en-GB"/>
          </w:rPr>
          <w:t>https://static.dezeen.com/uploads/2016/04/atelier-swarovski-home-range-homeware-milan-design-week-2016-product-images_dezeen_936_7.jpg</w:t>
        </w:r>
      </w:hyperlink>
    </w:p>
    <w:p w:rsidR="007D6AB0" w:rsidRDefault="007D6AB0" w:rsidP="00C23EAC">
      <w:pPr>
        <w:ind w:firstLine="0"/>
        <w:jc w:val="center"/>
        <w:rPr>
          <w:i/>
          <w:lang w:val="en-GB"/>
        </w:rPr>
      </w:pPr>
    </w:p>
    <w:p w:rsidR="007D6AB0" w:rsidRDefault="007D6AB0" w:rsidP="00C23EAC">
      <w:pPr>
        <w:ind w:firstLine="0"/>
        <w:jc w:val="center"/>
        <w:rPr>
          <w:i/>
          <w:lang w:val="en-GB"/>
        </w:rPr>
      </w:pPr>
    </w:p>
    <w:p w:rsidR="007D6AB0" w:rsidRDefault="007D6AB0" w:rsidP="00C23EAC">
      <w:pPr>
        <w:ind w:firstLine="0"/>
        <w:jc w:val="center"/>
        <w:rPr>
          <w:lang w:val="en-GB"/>
        </w:rPr>
      </w:pPr>
    </w:p>
    <w:p w:rsidR="00D67405" w:rsidRDefault="007D6AB0" w:rsidP="00D67405">
      <w:pPr>
        <w:rPr>
          <w:lang w:val="en-GB"/>
        </w:rPr>
      </w:pPr>
      <w:r>
        <w:rPr>
          <w:lang w:val="en-GB"/>
        </w:rPr>
        <w:br w:type="column"/>
      </w:r>
      <w:r w:rsidR="00D67405" w:rsidRPr="00DA1B57">
        <w:rPr>
          <w:lang w:val="en-GB"/>
        </w:rPr>
        <w:lastRenderedPageBreak/>
        <w:t xml:space="preserve">A case of further simplification of the prismatic form </w:t>
      </w:r>
      <w:proofErr w:type="gramStart"/>
      <w:r w:rsidR="00D67405" w:rsidRPr="00DA1B57">
        <w:rPr>
          <w:lang w:val="en-GB"/>
        </w:rPr>
        <w:t>is represented</w:t>
      </w:r>
      <w:proofErr w:type="gramEnd"/>
      <w:r w:rsidR="00D67405" w:rsidRPr="00DA1B57">
        <w:rPr>
          <w:lang w:val="en-GB"/>
        </w:rPr>
        <w:t xml:space="preserve"> by </w:t>
      </w:r>
      <w:r w:rsidR="00D67405">
        <w:rPr>
          <w:lang w:val="en-GB"/>
        </w:rPr>
        <w:t xml:space="preserve">adopting cubes for the chess pieces. </w:t>
      </w:r>
      <w:r w:rsidR="00D67405" w:rsidRPr="00DA1B57">
        <w:rPr>
          <w:lang w:val="en-GB"/>
        </w:rPr>
        <w:t>We can also find particular chess sets made up of thirty-two identical cubes,</w:t>
      </w:r>
      <w:r w:rsidR="00D67405">
        <w:rPr>
          <w:lang w:val="en-GB"/>
        </w:rPr>
        <w:t xml:space="preserve"> at least at the sight. It is enough to </w:t>
      </w:r>
      <w:r w:rsidR="00D67405" w:rsidRPr="00DA1B57">
        <w:rPr>
          <w:lang w:val="en-GB"/>
        </w:rPr>
        <w:t>turn to the inventiveness of an experimenter in the specif</w:t>
      </w:r>
      <w:r w:rsidR="00D67405">
        <w:rPr>
          <w:lang w:val="en-GB"/>
        </w:rPr>
        <w:t xml:space="preserve">ic field as Takako </w:t>
      </w:r>
      <w:r w:rsidR="00D67405" w:rsidRPr="000E6E02">
        <w:rPr>
          <w:lang w:val="en-GB"/>
        </w:rPr>
        <w:t>Saito</w:t>
      </w:r>
      <w:r w:rsidR="00D67405">
        <w:rPr>
          <w:lang w:val="en-GB"/>
        </w:rPr>
        <w:fldChar w:fldCharType="begin"/>
      </w:r>
      <w:r w:rsidR="00D67405" w:rsidRPr="00071DCD">
        <w:rPr>
          <w:lang w:val="en-GB"/>
        </w:rPr>
        <w:instrText xml:space="preserve"> XE "</w:instrText>
      </w:r>
      <w:r w:rsidR="00D67405" w:rsidRPr="00084D6F">
        <w:rPr>
          <w:lang w:val="en-GB"/>
        </w:rPr>
        <w:instrText>Saito</w:instrText>
      </w:r>
      <w:r w:rsidR="00D67405" w:rsidRPr="00071DCD">
        <w:rPr>
          <w:lang w:val="en-GB"/>
        </w:rPr>
        <w:instrText xml:space="preserve">" </w:instrText>
      </w:r>
      <w:r w:rsidR="00D67405">
        <w:rPr>
          <w:lang w:val="en-GB"/>
        </w:rPr>
        <w:fldChar w:fldCharType="end"/>
      </w:r>
      <w:r w:rsidR="00D67405">
        <w:rPr>
          <w:lang w:val="en-GB"/>
        </w:rPr>
        <w:t>: in her</w:t>
      </w:r>
      <w:r w:rsidR="00D67405" w:rsidRPr="00DA1B57">
        <w:rPr>
          <w:lang w:val="en-GB"/>
        </w:rPr>
        <w:t xml:space="preserve"> </w:t>
      </w:r>
      <w:r w:rsidR="00D67405" w:rsidRPr="00DA1B57">
        <w:rPr>
          <w:i/>
          <w:lang w:val="en-GB"/>
        </w:rPr>
        <w:t xml:space="preserve">Sound </w:t>
      </w:r>
      <w:proofErr w:type="gramStart"/>
      <w:r w:rsidR="00D67405" w:rsidRPr="00DA1B57">
        <w:rPr>
          <w:i/>
          <w:lang w:val="en-GB"/>
        </w:rPr>
        <w:t>Chess</w:t>
      </w:r>
      <w:proofErr w:type="gramEnd"/>
      <w:r w:rsidR="00D67405">
        <w:rPr>
          <w:lang w:val="en-GB"/>
        </w:rPr>
        <w:t xml:space="preserve"> </w:t>
      </w:r>
      <w:r w:rsidR="00D67405" w:rsidRPr="00DA1B57">
        <w:rPr>
          <w:lang w:val="en-GB"/>
        </w:rPr>
        <w:t>each piece emits</w:t>
      </w:r>
      <w:r w:rsidR="00D67405">
        <w:rPr>
          <w:lang w:val="en-GB"/>
        </w:rPr>
        <w:t xml:space="preserve"> its own sound when it is moved; in other series, even from</w:t>
      </w:r>
      <w:r w:rsidR="00D67405" w:rsidRPr="00DA1B57">
        <w:rPr>
          <w:lang w:val="en-GB"/>
        </w:rPr>
        <w:t xml:space="preserve"> the Sixties, other senses intervened, as in </w:t>
      </w:r>
      <w:r w:rsidR="004F2EBE" w:rsidRPr="00DA1B57">
        <w:rPr>
          <w:i/>
          <w:lang w:val="en-GB"/>
        </w:rPr>
        <w:t>Weight Chess</w:t>
      </w:r>
      <w:r w:rsidR="004F2EBE" w:rsidRPr="009E421C">
        <w:rPr>
          <w:lang w:val="en-GB"/>
        </w:rPr>
        <w:t xml:space="preserve"> </w:t>
      </w:r>
      <w:r w:rsidR="004F2EBE" w:rsidRPr="00DA1B57">
        <w:rPr>
          <w:lang w:val="en-GB"/>
        </w:rPr>
        <w:t xml:space="preserve">distinguished by </w:t>
      </w:r>
      <w:r w:rsidR="004F2EBE">
        <w:rPr>
          <w:lang w:val="en-GB"/>
        </w:rPr>
        <w:t>weight,</w:t>
      </w:r>
      <w:r w:rsidR="004F2EBE" w:rsidRPr="00DA1B57">
        <w:rPr>
          <w:i/>
          <w:lang w:val="en-GB"/>
        </w:rPr>
        <w:t xml:space="preserve"> </w:t>
      </w:r>
      <w:r w:rsidR="004F2EBE" w:rsidRPr="00DA1B57">
        <w:rPr>
          <w:lang w:val="en-GB"/>
        </w:rPr>
        <w:t>or</w:t>
      </w:r>
      <w:r w:rsidR="004F2EBE" w:rsidRPr="00DA1B57">
        <w:rPr>
          <w:i/>
          <w:lang w:val="en-GB"/>
        </w:rPr>
        <w:t xml:space="preserve"> </w:t>
      </w:r>
      <w:r w:rsidR="00D67405" w:rsidRPr="00DA1B57">
        <w:rPr>
          <w:i/>
          <w:lang w:val="en-GB"/>
        </w:rPr>
        <w:t>Spice Chess</w:t>
      </w:r>
      <w:r w:rsidR="00D67405" w:rsidRPr="009E421C">
        <w:rPr>
          <w:lang w:val="en-GB"/>
        </w:rPr>
        <w:t>,</w:t>
      </w:r>
      <w:r w:rsidR="00D67405" w:rsidRPr="00DA1B57">
        <w:rPr>
          <w:lang w:val="en-GB"/>
        </w:rPr>
        <w:t xml:space="preserve"> recognizable by smell.</w:t>
      </w:r>
      <w:r w:rsidR="00D67405">
        <w:rPr>
          <w:lang w:val="en-GB"/>
        </w:rPr>
        <w:t xml:space="preserve"> Another example is </w:t>
      </w:r>
      <w:r w:rsidR="00D67405" w:rsidRPr="00DA1B57">
        <w:rPr>
          <w:lang w:val="en-GB"/>
        </w:rPr>
        <w:t xml:space="preserve">the recent </w:t>
      </w:r>
      <w:r w:rsidR="00D67405" w:rsidRPr="00DA1B57">
        <w:rPr>
          <w:i/>
          <w:lang w:val="en-GB"/>
        </w:rPr>
        <w:t>Chess Set for the Blind</w:t>
      </w:r>
      <w:r w:rsidR="00D67405" w:rsidRPr="00DA1B57">
        <w:rPr>
          <w:lang w:val="en-GB"/>
        </w:rPr>
        <w:t xml:space="preserve"> by Duncan </w:t>
      </w:r>
      <w:r w:rsidR="00D67405" w:rsidRPr="000E6E02">
        <w:rPr>
          <w:lang w:val="en-GB"/>
        </w:rPr>
        <w:t>McKean</w:t>
      </w:r>
      <w:r w:rsidR="00D67405">
        <w:rPr>
          <w:highlight w:val="yellow"/>
          <w:lang w:val="en-GB"/>
        </w:rPr>
        <w:fldChar w:fldCharType="begin"/>
      </w:r>
      <w:r w:rsidR="00D67405" w:rsidRPr="00071DCD">
        <w:rPr>
          <w:lang w:val="en-GB"/>
        </w:rPr>
        <w:instrText xml:space="preserve"> XE "</w:instrText>
      </w:r>
      <w:r w:rsidR="00D67405" w:rsidRPr="008A5D05">
        <w:rPr>
          <w:highlight w:val="yellow"/>
          <w:lang w:val="en-GB"/>
        </w:rPr>
        <w:instrText>McKean</w:instrText>
      </w:r>
      <w:r w:rsidR="00D67405" w:rsidRPr="00071DCD">
        <w:rPr>
          <w:lang w:val="en-GB"/>
        </w:rPr>
        <w:instrText xml:space="preserve">" </w:instrText>
      </w:r>
      <w:r w:rsidR="00D67405">
        <w:rPr>
          <w:highlight w:val="yellow"/>
          <w:lang w:val="en-GB"/>
        </w:rPr>
        <w:fldChar w:fldCharType="end"/>
      </w:r>
      <w:r w:rsidR="00D67405" w:rsidRPr="00DA1B57">
        <w:rPr>
          <w:lang w:val="en-GB"/>
        </w:rPr>
        <w:t xml:space="preserve"> of Bristol: all pieces are cubes of 5 cm, a size just under that of </w:t>
      </w:r>
      <w:r w:rsidR="00D67405">
        <w:rPr>
          <w:lang w:val="en-GB"/>
        </w:rPr>
        <w:t>the</w:t>
      </w:r>
      <w:r w:rsidR="00D67405" w:rsidRPr="00DA1B57">
        <w:rPr>
          <w:lang w:val="en-GB"/>
        </w:rPr>
        <w:t xml:space="preserve"> chess </w:t>
      </w:r>
      <w:r w:rsidR="00D67405">
        <w:rPr>
          <w:lang w:val="en-GB"/>
        </w:rPr>
        <w:t>square</w:t>
      </w:r>
      <w:r w:rsidR="00D67405" w:rsidRPr="00DA1B57">
        <w:rPr>
          <w:lang w:val="en-GB"/>
        </w:rPr>
        <w:t>. To distinguish the</w:t>
      </w:r>
      <w:r w:rsidR="00D67405">
        <w:rPr>
          <w:lang w:val="en-GB"/>
        </w:rPr>
        <w:t>se</w:t>
      </w:r>
      <w:r w:rsidR="00D67405" w:rsidRPr="00DA1B57">
        <w:rPr>
          <w:lang w:val="en-GB"/>
        </w:rPr>
        <w:t xml:space="preserve"> pieces, steel is used for </w:t>
      </w:r>
      <w:r w:rsidR="00D67405">
        <w:rPr>
          <w:lang w:val="en-GB"/>
        </w:rPr>
        <w:t>white pieces and wood for black</w:t>
      </w:r>
      <w:r w:rsidR="00D67405" w:rsidRPr="00DA1B57">
        <w:rPr>
          <w:lang w:val="en-GB"/>
        </w:rPr>
        <w:t>; also the internal magnets are of different strength</w:t>
      </w:r>
      <w:r w:rsidR="00D67405">
        <w:rPr>
          <w:lang w:val="en-GB"/>
        </w:rPr>
        <w:t>,</w:t>
      </w:r>
      <w:r w:rsidR="00D67405" w:rsidRPr="00DA1B57">
        <w:rPr>
          <w:lang w:val="en-GB"/>
        </w:rPr>
        <w:t xml:space="preserve"> and </w:t>
      </w:r>
      <w:r w:rsidR="00D67405">
        <w:rPr>
          <w:lang w:val="en-GB"/>
        </w:rPr>
        <w:t xml:space="preserve">moreover </w:t>
      </w:r>
      <w:r w:rsidR="00D67405" w:rsidRPr="00DA1B57">
        <w:rPr>
          <w:lang w:val="en-GB"/>
        </w:rPr>
        <w:t>all the pieces are distinguished by marks (</w:t>
      </w:r>
      <w:r w:rsidR="00D67405">
        <w:rPr>
          <w:lang w:val="en-GB"/>
        </w:rPr>
        <w:t xml:space="preserve">also </w:t>
      </w:r>
      <w:r w:rsidR="00D67405" w:rsidRPr="00DA1B57">
        <w:rPr>
          <w:lang w:val="en-GB"/>
        </w:rPr>
        <w:t xml:space="preserve">recognizable </w:t>
      </w:r>
      <w:r w:rsidR="00D67405">
        <w:rPr>
          <w:lang w:val="en-GB"/>
        </w:rPr>
        <w:t>to the touch</w:t>
      </w:r>
      <w:r w:rsidR="00D67405" w:rsidRPr="00DA1B57">
        <w:rPr>
          <w:lang w:val="en-GB"/>
        </w:rPr>
        <w:t>) that</w:t>
      </w:r>
      <w:r w:rsidR="00D67405">
        <w:rPr>
          <w:lang w:val="en-GB"/>
        </w:rPr>
        <w:t xml:space="preserve"> signal the respective faculty of moving</w:t>
      </w:r>
      <w:r w:rsidR="00D67405" w:rsidRPr="00DA1B57">
        <w:rPr>
          <w:lang w:val="en-GB"/>
        </w:rPr>
        <w:t>.</w:t>
      </w:r>
      <w:r w:rsidR="00D67405" w:rsidRPr="0056477C">
        <w:rPr>
          <w:i/>
          <w:color w:val="000000"/>
          <w:shd w:val="clear" w:color="auto" w:fill="FFFFFF"/>
          <w:lang w:val="en-GB"/>
        </w:rPr>
        <w:t xml:space="preserve"> </w:t>
      </w:r>
      <w:r w:rsidR="00D67405">
        <w:rPr>
          <w:color w:val="000000"/>
          <w:shd w:val="clear" w:color="auto" w:fill="FFFFFF"/>
          <w:lang w:val="en-GB"/>
        </w:rPr>
        <w:t xml:space="preserve">A further example may be the </w:t>
      </w:r>
      <w:r w:rsidR="00D67405" w:rsidRPr="0056477C">
        <w:rPr>
          <w:i/>
          <w:color w:val="000000"/>
          <w:shd w:val="clear" w:color="auto" w:fill="FFFFFF"/>
          <w:lang w:val="en-GB"/>
        </w:rPr>
        <w:t>Negative Space</w:t>
      </w:r>
      <w:r w:rsidR="00D67405" w:rsidRPr="0056477C">
        <w:rPr>
          <w:color w:val="000000"/>
          <w:shd w:val="clear" w:color="auto" w:fill="FFFFFF"/>
          <w:lang w:val="en-GB"/>
        </w:rPr>
        <w:t xml:space="preserve"> </w:t>
      </w:r>
      <w:r w:rsidR="00D67405" w:rsidRPr="005816CF">
        <w:rPr>
          <w:i/>
          <w:lang w:val="en-GB"/>
        </w:rPr>
        <w:t>Chess Set</w:t>
      </w:r>
      <w:r w:rsidR="00D67405">
        <w:rPr>
          <w:lang w:val="en-GB"/>
        </w:rPr>
        <w:t xml:space="preserve"> by Stefan </w:t>
      </w:r>
      <w:proofErr w:type="spellStart"/>
      <w:r w:rsidR="00D67405">
        <w:rPr>
          <w:lang w:val="en-GB"/>
        </w:rPr>
        <w:t>Gougherty</w:t>
      </w:r>
      <w:proofErr w:type="spellEnd"/>
      <w:r w:rsidR="00D67405">
        <w:rPr>
          <w:lang w:val="en-GB"/>
        </w:rPr>
        <w:fldChar w:fldCharType="begin"/>
      </w:r>
      <w:r w:rsidR="00D67405" w:rsidRPr="0056477C">
        <w:rPr>
          <w:lang w:val="en-GB"/>
        </w:rPr>
        <w:instrText xml:space="preserve"> XE "</w:instrText>
      </w:r>
      <w:r w:rsidR="00D67405" w:rsidRPr="002A4019">
        <w:rPr>
          <w:lang w:val="en-GB"/>
        </w:rPr>
        <w:instrText>Gougherty</w:instrText>
      </w:r>
      <w:r w:rsidR="00D67405" w:rsidRPr="0056477C">
        <w:rPr>
          <w:lang w:val="en-GB"/>
        </w:rPr>
        <w:instrText xml:space="preserve">" </w:instrText>
      </w:r>
      <w:r w:rsidR="00D67405">
        <w:rPr>
          <w:lang w:val="en-GB"/>
        </w:rPr>
        <w:fldChar w:fldCharType="end"/>
      </w:r>
      <w:r w:rsidR="00D67405">
        <w:rPr>
          <w:lang w:val="en-GB"/>
        </w:rPr>
        <w:t xml:space="preserve">; among designers, the fondness for a cube as the most suitable basis for the chessmen continues, and Josef </w:t>
      </w:r>
      <w:proofErr w:type="spellStart"/>
      <w:r w:rsidR="00D67405">
        <w:rPr>
          <w:lang w:val="en-GB"/>
        </w:rPr>
        <w:t>Hartwig</w:t>
      </w:r>
      <w:proofErr w:type="spellEnd"/>
      <w:r w:rsidR="00D67405">
        <w:rPr>
          <w:lang w:val="en-GB"/>
        </w:rPr>
        <w:t xml:space="preserve"> </w:t>
      </w:r>
      <w:r w:rsidR="0094553A">
        <w:rPr>
          <w:lang w:val="en-GB"/>
        </w:rPr>
        <w:t>happens</w:t>
      </w:r>
      <w:r w:rsidR="00D67405">
        <w:rPr>
          <w:lang w:val="en-GB"/>
        </w:rPr>
        <w:t xml:space="preserve"> not </w:t>
      </w:r>
      <w:r w:rsidR="0094553A">
        <w:rPr>
          <w:lang w:val="en-GB"/>
        </w:rPr>
        <w:t xml:space="preserve">to have been </w:t>
      </w:r>
      <w:r w:rsidR="00D67405">
        <w:rPr>
          <w:lang w:val="en-GB"/>
        </w:rPr>
        <w:t>a dreamer without followers.</w:t>
      </w:r>
    </w:p>
    <w:p w:rsidR="00D67405" w:rsidRPr="00DA1B57" w:rsidRDefault="00D67405" w:rsidP="00D67405">
      <w:pPr>
        <w:rPr>
          <w:lang w:val="en-GB"/>
        </w:rPr>
      </w:pPr>
    </w:p>
    <w:p w:rsidR="00D67405" w:rsidRDefault="00D67405" w:rsidP="00D67405">
      <w:pPr>
        <w:tabs>
          <w:tab w:val="left" w:pos="3261"/>
        </w:tabs>
        <w:rPr>
          <w:lang w:val="en-GB"/>
        </w:rPr>
      </w:pPr>
      <w:r w:rsidRPr="00E506FB">
        <w:rPr>
          <w:lang w:val="en-GB"/>
        </w:rPr>
        <w:t xml:space="preserve">The examples cited are only a part of </w:t>
      </w:r>
      <w:r>
        <w:rPr>
          <w:lang w:val="en-GB"/>
        </w:rPr>
        <w:t xml:space="preserve">square-section chessmen </w:t>
      </w:r>
      <w:r w:rsidRPr="00E506FB">
        <w:rPr>
          <w:lang w:val="en-GB"/>
        </w:rPr>
        <w:t>designed with a prismatic or even a cubic shape. There is a further possibility</w:t>
      </w:r>
      <w:r>
        <w:rPr>
          <w:lang w:val="en-GB"/>
        </w:rPr>
        <w:t xml:space="preserve">: pieces, with </w:t>
      </w:r>
      <w:r w:rsidRPr="00E506FB">
        <w:rPr>
          <w:lang w:val="en-GB"/>
        </w:rPr>
        <w:t>a p</w:t>
      </w:r>
      <w:r>
        <w:rPr>
          <w:lang w:val="en-GB"/>
        </w:rPr>
        <w:t>yramidal profile</w:t>
      </w:r>
      <w:r w:rsidRPr="00E506FB">
        <w:rPr>
          <w:lang w:val="en-GB"/>
        </w:rPr>
        <w:t xml:space="preserve"> in which the square section gradually decreases with height.</w:t>
      </w:r>
      <w:r w:rsidRPr="003C484A">
        <w:rPr>
          <w:sz w:val="20"/>
          <w:szCs w:val="20"/>
          <w:lang w:val="en-GB"/>
        </w:rPr>
        <w:t xml:space="preserve"> </w:t>
      </w:r>
      <w:r w:rsidRPr="00DA1B57">
        <w:rPr>
          <w:lang w:val="en-GB"/>
        </w:rPr>
        <w:t xml:space="preserve">For </w:t>
      </w:r>
      <w:proofErr w:type="gramStart"/>
      <w:r w:rsidRPr="00DA1B57">
        <w:rPr>
          <w:lang w:val="en-GB"/>
        </w:rPr>
        <w:t>examples</w:t>
      </w:r>
      <w:proofErr w:type="gramEnd"/>
      <w:r w:rsidRPr="00DA1B57">
        <w:rPr>
          <w:lang w:val="en-GB"/>
        </w:rPr>
        <w:t xml:space="preserve"> more directly related to architecture we can examine the </w:t>
      </w:r>
      <w:proofErr w:type="spellStart"/>
      <w:r w:rsidRPr="003D47B4">
        <w:rPr>
          <w:i/>
          <w:lang w:val="en-GB"/>
        </w:rPr>
        <w:t>Juřica</w:t>
      </w:r>
      <w:proofErr w:type="spellEnd"/>
      <w:r>
        <w:rPr>
          <w:lang w:val="en-GB"/>
        </w:rPr>
        <w:t xml:space="preserve"> </w:t>
      </w:r>
      <w:r w:rsidRPr="00DA1B57">
        <w:rPr>
          <w:lang w:val="en-GB"/>
        </w:rPr>
        <w:t xml:space="preserve">series </w:t>
      </w:r>
      <w:r>
        <w:rPr>
          <w:lang w:val="en-GB"/>
        </w:rPr>
        <w:t xml:space="preserve">designed by Jaroslav </w:t>
      </w:r>
      <w:proofErr w:type="spellStart"/>
      <w:r w:rsidRPr="007807B5">
        <w:rPr>
          <w:lang w:val="en-GB"/>
        </w:rPr>
        <w:t>Juřica</w:t>
      </w:r>
      <w:proofErr w:type="spellEnd"/>
      <w:r w:rsidRPr="000E6E02">
        <w:rPr>
          <w:lang w:val="en-GB"/>
        </w:rPr>
        <w:fldChar w:fldCharType="begin"/>
      </w:r>
      <w:r w:rsidRPr="000E6E02">
        <w:rPr>
          <w:lang w:val="en-GB"/>
        </w:rPr>
        <w:instrText xml:space="preserve"> XE "Juřica" </w:instrText>
      </w:r>
      <w:r w:rsidRPr="000E6E02">
        <w:rPr>
          <w:lang w:val="en-GB"/>
        </w:rPr>
        <w:fldChar w:fldCharType="end"/>
      </w:r>
      <w:r w:rsidRPr="00DA1B57">
        <w:rPr>
          <w:lang w:val="en-GB"/>
        </w:rPr>
        <w:t xml:space="preserve"> as a tribute to the architect Pavel </w:t>
      </w:r>
      <w:proofErr w:type="spellStart"/>
      <w:r w:rsidRPr="00DA1B57">
        <w:rPr>
          <w:lang w:val="en-GB"/>
        </w:rPr>
        <w:t>Janák</w:t>
      </w:r>
      <w:proofErr w:type="spellEnd"/>
      <w:r w:rsidR="0094553A">
        <w:rPr>
          <w:lang w:val="en-GB"/>
        </w:rPr>
        <w:t>,</w:t>
      </w:r>
      <w:r w:rsidRPr="00DA1B57">
        <w:rPr>
          <w:lang w:val="en-GB"/>
        </w:rPr>
        <w:t xml:space="preserve"> </w:t>
      </w:r>
      <w:r>
        <w:rPr>
          <w:lang w:val="en-GB"/>
        </w:rPr>
        <w:t>member of</w:t>
      </w:r>
      <w:r w:rsidRPr="00DA1B57">
        <w:rPr>
          <w:lang w:val="en-GB"/>
        </w:rPr>
        <w:t xml:space="preserve"> Czech cubism.</w:t>
      </w:r>
      <w:r w:rsidRPr="00731574">
        <w:rPr>
          <w:lang w:val="en-GB"/>
        </w:rPr>
        <w:t xml:space="preserve"> </w:t>
      </w:r>
      <w:proofErr w:type="gramStart"/>
      <w:r>
        <w:rPr>
          <w:lang w:val="en-GB"/>
        </w:rPr>
        <w:t>Also</w:t>
      </w:r>
      <w:proofErr w:type="gramEnd"/>
      <w:r>
        <w:rPr>
          <w:lang w:val="en-GB"/>
        </w:rPr>
        <w:t xml:space="preserve"> s</w:t>
      </w:r>
      <w:r w:rsidRPr="00FC7C77">
        <w:rPr>
          <w:lang w:val="en-GB"/>
        </w:rPr>
        <w:t xml:space="preserve">olutions in which the other pieces have a profile </w:t>
      </w:r>
      <w:r>
        <w:rPr>
          <w:lang w:val="en-GB"/>
        </w:rPr>
        <w:t xml:space="preserve">basically </w:t>
      </w:r>
      <w:r w:rsidRPr="00FC7C77">
        <w:rPr>
          <w:lang w:val="en-GB"/>
        </w:rPr>
        <w:t xml:space="preserve">different from </w:t>
      </w:r>
      <w:r>
        <w:rPr>
          <w:lang w:val="en-GB"/>
        </w:rPr>
        <w:t xml:space="preserve">the pyramidal Pawns </w:t>
      </w:r>
      <w:r w:rsidRPr="00FC7C77">
        <w:rPr>
          <w:lang w:val="en-GB"/>
        </w:rPr>
        <w:t xml:space="preserve">have been proposed; an example </w:t>
      </w:r>
      <w:r>
        <w:rPr>
          <w:lang w:val="en-GB"/>
        </w:rPr>
        <w:t xml:space="preserve">is </w:t>
      </w:r>
      <w:r w:rsidRPr="00FC7C77">
        <w:rPr>
          <w:lang w:val="en-GB"/>
        </w:rPr>
        <w:t xml:space="preserve">based on the use of regular </w:t>
      </w:r>
      <w:proofErr w:type="spellStart"/>
      <w:r w:rsidRPr="00FC7C77">
        <w:rPr>
          <w:lang w:val="en-GB"/>
        </w:rPr>
        <w:t>polyhedra</w:t>
      </w:r>
      <w:proofErr w:type="spellEnd"/>
      <w:r>
        <w:rPr>
          <w:lang w:val="en-GB"/>
        </w:rPr>
        <w:t xml:space="preserve">: </w:t>
      </w:r>
      <w:r w:rsidRPr="00FC7C77">
        <w:rPr>
          <w:lang w:val="en-GB"/>
        </w:rPr>
        <w:t xml:space="preserve">the </w:t>
      </w:r>
      <w:r w:rsidRPr="00FC7C77">
        <w:rPr>
          <w:i/>
          <w:lang w:val="en-GB"/>
        </w:rPr>
        <w:t>Platonic Chess Set</w:t>
      </w:r>
      <w:r w:rsidRPr="00FC7C77">
        <w:rPr>
          <w:lang w:val="en-GB"/>
        </w:rPr>
        <w:t xml:space="preserve"> series created in 2005 by Patricia </w:t>
      </w:r>
      <w:r w:rsidRPr="007807B5">
        <w:rPr>
          <w:lang w:val="en-GB"/>
        </w:rPr>
        <w:t>Tower</w:t>
      </w:r>
      <w:r>
        <w:rPr>
          <w:lang w:val="en-GB"/>
        </w:rPr>
        <w:fldChar w:fldCharType="begin"/>
      </w:r>
      <w:r w:rsidRPr="00731574">
        <w:rPr>
          <w:lang w:val="en-GB"/>
        </w:rPr>
        <w:instrText xml:space="preserve"> XE "</w:instrText>
      </w:r>
      <w:r w:rsidRPr="00A648A6">
        <w:rPr>
          <w:lang w:val="en-GB"/>
        </w:rPr>
        <w:instrText>Tower</w:instrText>
      </w:r>
      <w:r w:rsidRPr="00731574">
        <w:rPr>
          <w:lang w:val="en-GB"/>
        </w:rPr>
        <w:instrText xml:space="preserve">" </w:instrText>
      </w:r>
      <w:r>
        <w:rPr>
          <w:lang w:val="en-GB"/>
        </w:rPr>
        <w:fldChar w:fldCharType="end"/>
      </w:r>
      <w:r w:rsidRPr="00FC7C77">
        <w:rPr>
          <w:lang w:val="en-GB"/>
        </w:rPr>
        <w:t>.</w:t>
      </w:r>
    </w:p>
    <w:p w:rsidR="00C12E86" w:rsidRDefault="00C12E86" w:rsidP="00D67405">
      <w:pPr>
        <w:tabs>
          <w:tab w:val="left" w:pos="3261"/>
        </w:tabs>
        <w:rPr>
          <w:lang w:val="en-GB"/>
        </w:rPr>
      </w:pPr>
    </w:p>
    <w:p w:rsidR="00C12E86" w:rsidRPr="00D126B9" w:rsidRDefault="00C12E86" w:rsidP="00C12E86">
      <w:pPr>
        <w:rPr>
          <w:lang w:val="en-GB"/>
        </w:rPr>
      </w:pPr>
      <w:r w:rsidRPr="00CE5E96">
        <w:rPr>
          <w:lang w:val="en-GB"/>
        </w:rPr>
        <w:t xml:space="preserve">A secondary objective, but pursued rather frequently, </w:t>
      </w:r>
      <w:r>
        <w:rPr>
          <w:lang w:val="en-GB"/>
        </w:rPr>
        <w:t>has</w:t>
      </w:r>
      <w:r w:rsidRPr="00CE5E96">
        <w:rPr>
          <w:lang w:val="en-GB"/>
        </w:rPr>
        <w:t xml:space="preserve"> be</w:t>
      </w:r>
      <w:r>
        <w:rPr>
          <w:lang w:val="en-GB"/>
        </w:rPr>
        <w:t>en</w:t>
      </w:r>
      <w:r w:rsidRPr="00CE5E96">
        <w:rPr>
          <w:lang w:val="en-GB"/>
        </w:rPr>
        <w:t xml:space="preserve"> the achievement of compactness no more, or not only, in the individual piece but in the whole series. That is, the focus shifts from greater functionality in the game to greater convenience in transporting and storing pieces. </w:t>
      </w:r>
      <w:r w:rsidRPr="00D126B9">
        <w:rPr>
          <w:lang w:val="en-GB"/>
        </w:rPr>
        <w:t>As in a few other cases (including the same Bauhaus chess</w:t>
      </w:r>
      <w:r>
        <w:rPr>
          <w:lang w:val="en-GB"/>
        </w:rPr>
        <w:t xml:space="preserve"> set</w:t>
      </w:r>
      <w:r w:rsidRPr="00D126B9">
        <w:rPr>
          <w:lang w:val="en-GB"/>
        </w:rPr>
        <w:t>), the project extends to the chessmen’s container: all thirty-two pieces can be interlocked and placed in close contact with each other in a special box</w:t>
      </w:r>
      <w:r>
        <w:rPr>
          <w:rStyle w:val="Rimandonotaapidipagina"/>
          <w:lang w:val="en-GB"/>
        </w:rPr>
        <w:footnoteReference w:id="6"/>
      </w:r>
      <w:r>
        <w:rPr>
          <w:lang w:val="en-GB"/>
        </w:rPr>
        <w:t>.</w:t>
      </w:r>
    </w:p>
    <w:p w:rsidR="00C12E86" w:rsidRDefault="00C12E86" w:rsidP="00D67405">
      <w:pPr>
        <w:tabs>
          <w:tab w:val="left" w:pos="3261"/>
        </w:tabs>
        <w:rPr>
          <w:sz w:val="20"/>
          <w:szCs w:val="20"/>
          <w:lang w:val="en-GB"/>
        </w:rPr>
      </w:pPr>
    </w:p>
    <w:p w:rsidR="007D6AB0" w:rsidRDefault="00C12E86" w:rsidP="00C12E86">
      <w:pPr>
        <w:tabs>
          <w:tab w:val="left" w:pos="3261"/>
        </w:tabs>
        <w:rPr>
          <w:lang w:val="en-GB"/>
        </w:rPr>
      </w:pPr>
      <w:r>
        <w:rPr>
          <w:sz w:val="20"/>
          <w:szCs w:val="20"/>
          <w:lang w:val="en-GB"/>
        </w:rPr>
        <w:br w:type="column"/>
      </w:r>
    </w:p>
    <w:p w:rsidR="007D6AB0" w:rsidRDefault="007D6AB0" w:rsidP="00C23EAC">
      <w:pPr>
        <w:ind w:firstLine="0"/>
        <w:jc w:val="center"/>
        <w:rPr>
          <w:lang w:val="en-GB"/>
        </w:rPr>
      </w:pPr>
    </w:p>
    <w:p w:rsidR="00C8798F" w:rsidRDefault="00C8798F" w:rsidP="00C23EAC">
      <w:pPr>
        <w:ind w:firstLine="0"/>
        <w:jc w:val="center"/>
        <w:rPr>
          <w:lang w:val="en-GB"/>
        </w:rPr>
      </w:pPr>
    </w:p>
    <w:p w:rsidR="007D6AB0" w:rsidRDefault="007D6AB0" w:rsidP="00E30BC1">
      <w:pPr>
        <w:ind w:firstLine="0"/>
        <w:rPr>
          <w:lang w:val="en-GB"/>
        </w:rPr>
      </w:pPr>
    </w:p>
    <w:p w:rsidR="00E36796" w:rsidRDefault="00E36796" w:rsidP="00E30BC1">
      <w:pPr>
        <w:ind w:firstLine="0"/>
        <w:rPr>
          <w:lang w:val="en-GB"/>
        </w:rPr>
      </w:pPr>
    </w:p>
    <w:p w:rsidR="00E36796" w:rsidRDefault="00E36796" w:rsidP="00E30BC1">
      <w:pPr>
        <w:ind w:firstLine="0"/>
        <w:rPr>
          <w:lang w:val="en-GB"/>
        </w:rPr>
      </w:pPr>
    </w:p>
    <w:p w:rsidR="007D6AB0" w:rsidRDefault="007D6AB0" w:rsidP="00C23EAC">
      <w:pPr>
        <w:ind w:firstLine="0"/>
        <w:jc w:val="center"/>
        <w:rPr>
          <w:lang w:val="en-GB"/>
        </w:rPr>
      </w:pPr>
    </w:p>
    <w:p w:rsidR="007D6AB0" w:rsidRDefault="007D6AB0" w:rsidP="00C23EAC">
      <w:pPr>
        <w:ind w:firstLine="0"/>
        <w:jc w:val="center"/>
        <w:rPr>
          <w:lang w:val="en-GB"/>
        </w:rPr>
      </w:pPr>
    </w:p>
    <w:p w:rsidR="007D6AB0" w:rsidRDefault="007D6AB0" w:rsidP="00C23EAC">
      <w:pPr>
        <w:ind w:firstLine="0"/>
        <w:jc w:val="center"/>
        <w:rPr>
          <w:lang w:val="en-GB"/>
        </w:rPr>
      </w:pPr>
      <w:r w:rsidRPr="00C23EAC">
        <w:rPr>
          <w:i/>
          <w:lang w:val="en-GB"/>
        </w:rPr>
        <w:t>Sound Ches</w:t>
      </w:r>
      <w:r>
        <w:rPr>
          <w:i/>
          <w:lang w:val="en-GB"/>
        </w:rPr>
        <w:t>s Set</w:t>
      </w:r>
      <w:r>
        <w:rPr>
          <w:lang w:val="en-GB"/>
        </w:rPr>
        <w:t xml:space="preserve"> by Takako Saito, 1965.</w:t>
      </w:r>
    </w:p>
    <w:p w:rsidR="007D6AB0" w:rsidRDefault="007D6AB0" w:rsidP="00C23EAC">
      <w:pPr>
        <w:ind w:firstLine="0"/>
        <w:jc w:val="center"/>
        <w:rPr>
          <w:lang w:val="en-GB"/>
        </w:rPr>
      </w:pPr>
    </w:p>
    <w:p w:rsidR="007D6AB0" w:rsidRPr="00C23EAC" w:rsidRDefault="007D6AB0" w:rsidP="00C23EAC">
      <w:pPr>
        <w:ind w:firstLine="0"/>
        <w:jc w:val="center"/>
        <w:rPr>
          <w:sz w:val="20"/>
          <w:szCs w:val="20"/>
          <w:lang w:val="en-GB"/>
        </w:rPr>
      </w:pPr>
      <w:r w:rsidRPr="00C23EAC">
        <w:rPr>
          <w:sz w:val="20"/>
          <w:szCs w:val="20"/>
          <w:lang w:val="en-GB"/>
        </w:rPr>
        <w:t>(</w:t>
      </w:r>
      <w:r>
        <w:rPr>
          <w:sz w:val="20"/>
          <w:szCs w:val="20"/>
          <w:lang w:val="en-GB"/>
        </w:rPr>
        <w:t>McClain</w:t>
      </w:r>
      <w:r w:rsidRPr="00C23EAC">
        <w:rPr>
          <w:sz w:val="20"/>
          <w:szCs w:val="20"/>
          <w:lang w:val="en-GB"/>
        </w:rPr>
        <w:t xml:space="preserve"> 201</w:t>
      </w:r>
      <w:r>
        <w:rPr>
          <w:sz w:val="20"/>
          <w:szCs w:val="20"/>
          <w:lang w:val="en-GB"/>
        </w:rPr>
        <w:t>7</w:t>
      </w:r>
      <w:r w:rsidRPr="00C23EAC">
        <w:rPr>
          <w:sz w:val="20"/>
          <w:szCs w:val="20"/>
          <w:lang w:val="en-GB"/>
        </w:rPr>
        <w:t>, p. 201)</w:t>
      </w:r>
    </w:p>
    <w:p w:rsidR="007D6AB0" w:rsidRDefault="007D6AB0" w:rsidP="00C23EAC">
      <w:pPr>
        <w:ind w:firstLine="0"/>
        <w:jc w:val="center"/>
        <w:rPr>
          <w:lang w:val="en-GB"/>
        </w:rPr>
      </w:pPr>
    </w:p>
    <w:p w:rsidR="007D6AB0" w:rsidRDefault="007D6AB0" w:rsidP="00C23EAC">
      <w:pPr>
        <w:ind w:firstLine="0"/>
        <w:jc w:val="center"/>
        <w:rPr>
          <w:lang w:val="en-GB"/>
        </w:rPr>
      </w:pPr>
    </w:p>
    <w:p w:rsidR="007D6AB0" w:rsidRDefault="007D6AB0" w:rsidP="00C23EAC">
      <w:pPr>
        <w:ind w:firstLine="0"/>
        <w:jc w:val="center"/>
        <w:rPr>
          <w:lang w:val="en-GB"/>
        </w:rPr>
      </w:pPr>
    </w:p>
    <w:p w:rsidR="007D6AB0" w:rsidRDefault="007D6AB0" w:rsidP="00C23EAC">
      <w:pPr>
        <w:ind w:firstLine="0"/>
        <w:jc w:val="center"/>
        <w:rPr>
          <w:lang w:val="en-GB"/>
        </w:rPr>
      </w:pPr>
    </w:p>
    <w:p w:rsidR="007D6AB0" w:rsidRDefault="007D6AB0" w:rsidP="00C23EAC">
      <w:pPr>
        <w:ind w:firstLine="0"/>
        <w:jc w:val="center"/>
        <w:rPr>
          <w:lang w:val="en-GB"/>
        </w:rPr>
      </w:pPr>
    </w:p>
    <w:p w:rsidR="007D6AB0" w:rsidRDefault="007D6AB0" w:rsidP="00C23EAC">
      <w:pPr>
        <w:ind w:firstLine="0"/>
        <w:jc w:val="center"/>
        <w:rPr>
          <w:lang w:val="en-GB"/>
        </w:rPr>
      </w:pPr>
      <w:r w:rsidRPr="00DA1B57">
        <w:rPr>
          <w:i/>
          <w:lang w:val="en-GB"/>
        </w:rPr>
        <w:t>Chess Set for the Blind</w:t>
      </w:r>
      <w:r w:rsidRPr="00DA1B57">
        <w:rPr>
          <w:lang w:val="en-GB"/>
        </w:rPr>
        <w:t xml:space="preserve"> by Duncan </w:t>
      </w:r>
      <w:r w:rsidRPr="00502FFE">
        <w:rPr>
          <w:lang w:val="en-GB"/>
        </w:rPr>
        <w:t>McKean</w:t>
      </w:r>
      <w:r w:rsidR="005816CF">
        <w:rPr>
          <w:lang w:val="en-GB"/>
        </w:rPr>
        <w:t>,</w:t>
      </w:r>
      <w:r w:rsidR="005816CF" w:rsidRPr="005816CF">
        <w:rPr>
          <w:lang w:val="en-GB"/>
        </w:rPr>
        <w:t xml:space="preserve"> </w:t>
      </w:r>
      <w:r w:rsidR="005816CF">
        <w:rPr>
          <w:lang w:val="en-GB"/>
        </w:rPr>
        <w:t>2013.</w:t>
      </w:r>
    </w:p>
    <w:p w:rsidR="007D6AB0" w:rsidRDefault="007D6AB0" w:rsidP="00C23EAC">
      <w:pPr>
        <w:ind w:firstLine="0"/>
        <w:jc w:val="center"/>
        <w:rPr>
          <w:lang w:val="en-GB"/>
        </w:rPr>
      </w:pPr>
    </w:p>
    <w:p w:rsidR="007D6AB0" w:rsidRPr="00502FFE" w:rsidRDefault="00377597" w:rsidP="00C23EAC">
      <w:pPr>
        <w:pStyle w:val="Testonotaapidipagina"/>
        <w:ind w:left="0" w:firstLine="0"/>
        <w:jc w:val="center"/>
        <w:rPr>
          <w:rFonts w:cs="Times New Roman"/>
          <w:lang w:val="en-GB"/>
        </w:rPr>
      </w:pPr>
      <w:hyperlink r:id="rId16" w:history="1">
        <w:r w:rsidR="007D6AB0" w:rsidRPr="00502FFE">
          <w:rPr>
            <w:rStyle w:val="Collegamentoipertestuale"/>
            <w:rFonts w:cs="Times New Roman"/>
            <w:u w:val="none"/>
            <w:lang w:val="en-GB"/>
          </w:rPr>
          <w:t>https://www.behance.net/gallery/34005788/Chess-Set</w:t>
        </w:r>
      </w:hyperlink>
    </w:p>
    <w:p w:rsidR="007D6AB0" w:rsidRDefault="007D6AB0" w:rsidP="00C23EAC">
      <w:pPr>
        <w:ind w:firstLine="0"/>
        <w:jc w:val="center"/>
        <w:rPr>
          <w:lang w:val="en-GB"/>
        </w:rPr>
      </w:pPr>
    </w:p>
    <w:p w:rsidR="007D6AB0" w:rsidRDefault="007D6AB0" w:rsidP="00C23EAC">
      <w:pPr>
        <w:ind w:firstLine="0"/>
        <w:jc w:val="center"/>
        <w:rPr>
          <w:lang w:val="en-GB"/>
        </w:rPr>
      </w:pPr>
    </w:p>
    <w:p w:rsidR="005816CF" w:rsidRDefault="005816CF" w:rsidP="00C23EAC">
      <w:pPr>
        <w:ind w:firstLine="0"/>
        <w:jc w:val="center"/>
        <w:rPr>
          <w:lang w:val="en-GB"/>
        </w:rPr>
      </w:pPr>
    </w:p>
    <w:p w:rsidR="007D6AB0" w:rsidRDefault="007D6AB0" w:rsidP="00C23EAC">
      <w:pPr>
        <w:ind w:firstLine="0"/>
        <w:jc w:val="center"/>
        <w:rPr>
          <w:lang w:val="en-GB"/>
        </w:rPr>
      </w:pPr>
    </w:p>
    <w:p w:rsidR="005816CF" w:rsidRDefault="005816CF" w:rsidP="00C23EAC">
      <w:pPr>
        <w:ind w:firstLine="0"/>
        <w:jc w:val="center"/>
        <w:rPr>
          <w:lang w:val="en-GB"/>
        </w:rPr>
      </w:pPr>
    </w:p>
    <w:p w:rsidR="005816CF" w:rsidRDefault="005816CF" w:rsidP="00C23EAC">
      <w:pPr>
        <w:ind w:firstLine="0"/>
        <w:jc w:val="center"/>
        <w:rPr>
          <w:lang w:val="en-GB"/>
        </w:rPr>
      </w:pPr>
    </w:p>
    <w:p w:rsidR="005816CF" w:rsidRDefault="0056477C" w:rsidP="00C23EAC">
      <w:pPr>
        <w:ind w:firstLine="0"/>
        <w:jc w:val="center"/>
        <w:rPr>
          <w:lang w:val="en-GB"/>
        </w:rPr>
      </w:pPr>
      <w:r w:rsidRPr="0056477C">
        <w:rPr>
          <w:i/>
          <w:color w:val="000000"/>
          <w:shd w:val="clear" w:color="auto" w:fill="FFFFFF"/>
          <w:lang w:val="en-GB"/>
        </w:rPr>
        <w:t>Negative Space</w:t>
      </w:r>
      <w:r w:rsidRPr="0056477C">
        <w:rPr>
          <w:color w:val="000000"/>
          <w:shd w:val="clear" w:color="auto" w:fill="FFFFFF"/>
          <w:lang w:val="en-GB"/>
        </w:rPr>
        <w:t xml:space="preserve"> </w:t>
      </w:r>
      <w:r w:rsidR="005816CF" w:rsidRPr="005816CF">
        <w:rPr>
          <w:i/>
          <w:lang w:val="en-GB"/>
        </w:rPr>
        <w:t>Chess Set</w:t>
      </w:r>
      <w:r w:rsidR="005816CF">
        <w:rPr>
          <w:lang w:val="en-GB"/>
        </w:rPr>
        <w:t xml:space="preserve"> by Stefan </w:t>
      </w:r>
      <w:proofErr w:type="spellStart"/>
      <w:r w:rsidR="005816CF">
        <w:rPr>
          <w:lang w:val="en-GB"/>
        </w:rPr>
        <w:t>Gougherty</w:t>
      </w:r>
      <w:proofErr w:type="spellEnd"/>
      <w:r>
        <w:rPr>
          <w:lang w:val="en-GB"/>
        </w:rPr>
        <w:t>, c2013.</w:t>
      </w:r>
    </w:p>
    <w:p w:rsidR="005816CF" w:rsidRDefault="005816CF" w:rsidP="00C23EAC">
      <w:pPr>
        <w:ind w:firstLine="0"/>
        <w:jc w:val="center"/>
        <w:rPr>
          <w:lang w:val="en-GB"/>
        </w:rPr>
      </w:pPr>
    </w:p>
    <w:p w:rsidR="005816CF" w:rsidRPr="005816CF" w:rsidRDefault="005816CF" w:rsidP="00C23EAC">
      <w:pPr>
        <w:ind w:firstLine="0"/>
        <w:jc w:val="center"/>
        <w:rPr>
          <w:sz w:val="20"/>
          <w:szCs w:val="20"/>
          <w:lang w:val="en-GB"/>
        </w:rPr>
      </w:pPr>
      <w:r w:rsidRPr="005816CF">
        <w:rPr>
          <w:sz w:val="20"/>
          <w:szCs w:val="20"/>
          <w:lang w:val="en-GB"/>
        </w:rPr>
        <w:t>(</w:t>
      </w:r>
      <w:hyperlink r:id="rId17" w:history="1">
        <w:r w:rsidRPr="005816CF">
          <w:rPr>
            <w:rStyle w:val="Collegamentoipertestuale"/>
            <w:sz w:val="20"/>
            <w:szCs w:val="20"/>
            <w:lang w:val="en-GB"/>
          </w:rPr>
          <w:t>https://www.dezeen.com/2013/11/01/most-unusual-chess-set-by-stefan-gougherty/</w:t>
        </w:r>
      </w:hyperlink>
      <w:r w:rsidRPr="005816CF">
        <w:rPr>
          <w:sz w:val="20"/>
          <w:szCs w:val="20"/>
          <w:lang w:val="en-GB"/>
        </w:rPr>
        <w:t xml:space="preserve"> )</w:t>
      </w:r>
    </w:p>
    <w:p w:rsidR="007D6AB0" w:rsidRDefault="007D6AB0" w:rsidP="00C23EAC">
      <w:pPr>
        <w:ind w:firstLine="0"/>
        <w:jc w:val="center"/>
        <w:rPr>
          <w:lang w:val="en-GB"/>
        </w:rPr>
      </w:pPr>
    </w:p>
    <w:p w:rsidR="007D6AB0" w:rsidRDefault="007D6AB0" w:rsidP="00C23EAC">
      <w:pPr>
        <w:ind w:firstLine="0"/>
        <w:jc w:val="center"/>
        <w:rPr>
          <w:lang w:val="en-GB"/>
        </w:rPr>
      </w:pPr>
    </w:p>
    <w:p w:rsidR="007D6AB0" w:rsidRDefault="007D6AB0" w:rsidP="00C23EAC">
      <w:pPr>
        <w:ind w:firstLine="0"/>
        <w:jc w:val="center"/>
        <w:rPr>
          <w:lang w:val="en-GB"/>
        </w:rPr>
      </w:pPr>
    </w:p>
    <w:p w:rsidR="00E36796" w:rsidRDefault="00E36796" w:rsidP="00C23EAC">
      <w:pPr>
        <w:ind w:firstLine="0"/>
        <w:jc w:val="center"/>
        <w:rPr>
          <w:lang w:val="en-GB"/>
        </w:rPr>
      </w:pPr>
    </w:p>
    <w:p w:rsidR="00E36796" w:rsidRDefault="00E36796" w:rsidP="00C23EAC">
      <w:pPr>
        <w:ind w:firstLine="0"/>
        <w:jc w:val="center"/>
        <w:rPr>
          <w:lang w:val="en-GB"/>
        </w:rPr>
      </w:pPr>
    </w:p>
    <w:p w:rsidR="00E36796" w:rsidRDefault="00E36796" w:rsidP="00C23EAC">
      <w:pPr>
        <w:ind w:firstLine="0"/>
        <w:jc w:val="center"/>
        <w:rPr>
          <w:lang w:val="en-GB"/>
        </w:rPr>
      </w:pPr>
    </w:p>
    <w:p w:rsidR="00E36796" w:rsidRDefault="00E36796" w:rsidP="00C23EAC">
      <w:pPr>
        <w:ind w:firstLine="0"/>
        <w:jc w:val="center"/>
        <w:rPr>
          <w:lang w:val="en-GB"/>
        </w:rPr>
      </w:pPr>
    </w:p>
    <w:p w:rsidR="00E36796" w:rsidRDefault="00E36796" w:rsidP="00C23EAC">
      <w:pPr>
        <w:ind w:firstLine="0"/>
        <w:jc w:val="center"/>
        <w:rPr>
          <w:lang w:val="en-GB"/>
        </w:rPr>
      </w:pPr>
    </w:p>
    <w:p w:rsidR="00E36796" w:rsidRDefault="00E36796" w:rsidP="00C23EAC">
      <w:pPr>
        <w:ind w:firstLine="0"/>
        <w:jc w:val="center"/>
        <w:rPr>
          <w:lang w:val="en-GB"/>
        </w:rPr>
      </w:pPr>
    </w:p>
    <w:p w:rsidR="00E36796" w:rsidRDefault="00E36796" w:rsidP="00C23EAC">
      <w:pPr>
        <w:ind w:firstLine="0"/>
        <w:jc w:val="center"/>
        <w:rPr>
          <w:lang w:val="en-GB"/>
        </w:rPr>
      </w:pPr>
    </w:p>
    <w:p w:rsidR="00E36796" w:rsidRDefault="00E36796" w:rsidP="00C23EAC">
      <w:pPr>
        <w:ind w:firstLine="0"/>
        <w:jc w:val="center"/>
        <w:rPr>
          <w:lang w:val="en-GB"/>
        </w:rPr>
      </w:pPr>
    </w:p>
    <w:p w:rsidR="00E36796" w:rsidRDefault="00E36796" w:rsidP="00C23EAC">
      <w:pPr>
        <w:ind w:firstLine="0"/>
        <w:jc w:val="center"/>
        <w:rPr>
          <w:lang w:val="en-GB"/>
        </w:rPr>
      </w:pPr>
    </w:p>
    <w:p w:rsidR="00E36796" w:rsidRDefault="00E36796" w:rsidP="00C23EAC">
      <w:pPr>
        <w:ind w:firstLine="0"/>
        <w:jc w:val="center"/>
        <w:rPr>
          <w:lang w:val="en-GB"/>
        </w:rPr>
      </w:pPr>
    </w:p>
    <w:p w:rsidR="00E36796" w:rsidRDefault="00E36796" w:rsidP="00C23EAC">
      <w:pPr>
        <w:ind w:firstLine="0"/>
        <w:jc w:val="center"/>
        <w:rPr>
          <w:lang w:val="en-GB"/>
        </w:rPr>
      </w:pPr>
    </w:p>
    <w:p w:rsidR="00E36796" w:rsidRDefault="00E36796" w:rsidP="00C23EAC">
      <w:pPr>
        <w:ind w:firstLine="0"/>
        <w:jc w:val="center"/>
        <w:rPr>
          <w:lang w:val="en-GB"/>
        </w:rPr>
      </w:pPr>
    </w:p>
    <w:p w:rsidR="00E36796" w:rsidRDefault="00E36796" w:rsidP="00C23EAC">
      <w:pPr>
        <w:ind w:firstLine="0"/>
        <w:jc w:val="center"/>
        <w:rPr>
          <w:lang w:val="en-GB"/>
        </w:rPr>
      </w:pPr>
    </w:p>
    <w:p w:rsidR="00E36796" w:rsidRDefault="00E36796" w:rsidP="00C23EAC">
      <w:pPr>
        <w:ind w:firstLine="0"/>
        <w:jc w:val="center"/>
        <w:rPr>
          <w:lang w:val="en-GB"/>
        </w:rPr>
      </w:pPr>
    </w:p>
    <w:p w:rsidR="00E36796" w:rsidRDefault="00E36796" w:rsidP="00C23EAC">
      <w:pPr>
        <w:ind w:firstLine="0"/>
        <w:jc w:val="center"/>
        <w:rPr>
          <w:lang w:val="en-GB"/>
        </w:rPr>
      </w:pPr>
    </w:p>
    <w:p w:rsidR="00E36796" w:rsidRDefault="00E36796" w:rsidP="00C23EAC">
      <w:pPr>
        <w:ind w:firstLine="0"/>
        <w:jc w:val="center"/>
        <w:rPr>
          <w:lang w:val="en-GB"/>
        </w:rPr>
      </w:pPr>
    </w:p>
    <w:p w:rsidR="00E36796" w:rsidRDefault="00E36796" w:rsidP="00C23EAC">
      <w:pPr>
        <w:ind w:firstLine="0"/>
        <w:jc w:val="center"/>
        <w:rPr>
          <w:lang w:val="en-GB"/>
        </w:rPr>
      </w:pPr>
    </w:p>
    <w:p w:rsidR="00E36796" w:rsidRDefault="00E36796" w:rsidP="00C23EAC">
      <w:pPr>
        <w:ind w:firstLine="0"/>
        <w:jc w:val="center"/>
        <w:rPr>
          <w:lang w:val="en-GB"/>
        </w:rPr>
      </w:pPr>
    </w:p>
    <w:p w:rsidR="007D6AB0" w:rsidRDefault="007D6AB0" w:rsidP="00C23EAC">
      <w:pPr>
        <w:ind w:firstLine="0"/>
        <w:jc w:val="center"/>
        <w:rPr>
          <w:lang w:val="en-GB"/>
        </w:rPr>
      </w:pPr>
    </w:p>
    <w:p w:rsidR="007D6AB0" w:rsidRDefault="007D6AB0" w:rsidP="00C23EAC">
      <w:pPr>
        <w:ind w:firstLine="0"/>
        <w:jc w:val="center"/>
        <w:rPr>
          <w:lang w:val="en-GB"/>
        </w:rPr>
      </w:pPr>
      <w:proofErr w:type="spellStart"/>
      <w:r w:rsidRPr="003D47B4">
        <w:rPr>
          <w:i/>
          <w:lang w:val="en-GB"/>
        </w:rPr>
        <w:t>Juřica</w:t>
      </w:r>
      <w:proofErr w:type="spellEnd"/>
      <w:r>
        <w:rPr>
          <w:lang w:val="en-GB"/>
        </w:rPr>
        <w:t xml:space="preserve"> by Jaroslav </w:t>
      </w:r>
      <w:proofErr w:type="spellStart"/>
      <w:r w:rsidRPr="00502FFE">
        <w:rPr>
          <w:lang w:val="en-GB"/>
        </w:rPr>
        <w:t>Juřica</w:t>
      </w:r>
      <w:proofErr w:type="spellEnd"/>
      <w:r w:rsidR="0094553A">
        <w:rPr>
          <w:lang w:val="en-GB"/>
        </w:rPr>
        <w:t>,</w:t>
      </w:r>
      <w:r>
        <w:rPr>
          <w:lang w:val="en-GB"/>
        </w:rPr>
        <w:t xml:space="preserve"> </w:t>
      </w:r>
      <w:r w:rsidRPr="00DA1B57">
        <w:rPr>
          <w:lang w:val="en-GB"/>
        </w:rPr>
        <w:t>2012</w:t>
      </w:r>
      <w:r>
        <w:rPr>
          <w:lang w:val="en-GB"/>
        </w:rPr>
        <w:t>-2016</w:t>
      </w:r>
      <w:r w:rsidR="0094553A">
        <w:rPr>
          <w:lang w:val="en-GB"/>
        </w:rPr>
        <w:t>.</w:t>
      </w:r>
      <w:r>
        <w:rPr>
          <w:lang w:val="en-GB"/>
        </w:rPr>
        <w:t xml:space="preserve"> </w:t>
      </w:r>
      <w:r>
        <w:rPr>
          <w:highlight w:val="yellow"/>
          <w:lang w:val="en-GB"/>
        </w:rPr>
        <w:fldChar w:fldCharType="begin"/>
      </w:r>
      <w:r w:rsidRPr="00071DCD">
        <w:rPr>
          <w:lang w:val="en-GB"/>
        </w:rPr>
        <w:instrText xml:space="preserve"> "</w:instrText>
      </w:r>
      <w:r w:rsidRPr="002A3975">
        <w:rPr>
          <w:highlight w:val="yellow"/>
          <w:lang w:val="en-GB"/>
        </w:rPr>
        <w:instrText>Juřica</w:instrText>
      </w:r>
      <w:r w:rsidRPr="00071DCD">
        <w:rPr>
          <w:lang w:val="en-GB"/>
        </w:rPr>
        <w:instrText xml:space="preserve">" </w:instrText>
      </w:r>
      <w:r>
        <w:rPr>
          <w:highlight w:val="yellow"/>
          <w:lang w:val="en-GB"/>
        </w:rPr>
        <w:fldChar w:fldCharType="end"/>
      </w:r>
    </w:p>
    <w:p w:rsidR="007D6AB0" w:rsidRDefault="007D6AB0" w:rsidP="00C23EAC">
      <w:pPr>
        <w:ind w:firstLine="0"/>
        <w:jc w:val="center"/>
        <w:rPr>
          <w:lang w:val="en-GB"/>
        </w:rPr>
      </w:pPr>
    </w:p>
    <w:p w:rsidR="007D6AB0" w:rsidRDefault="00377597" w:rsidP="00C23EAC">
      <w:pPr>
        <w:ind w:firstLine="0"/>
        <w:jc w:val="center"/>
        <w:rPr>
          <w:rStyle w:val="Collegamentoipertestuale"/>
          <w:rFonts w:cs="Times New Roman"/>
          <w:sz w:val="20"/>
          <w:szCs w:val="20"/>
          <w:lang w:val="en-GB"/>
        </w:rPr>
      </w:pPr>
      <w:hyperlink r:id="rId18" w:history="1">
        <w:r w:rsidR="007D6AB0" w:rsidRPr="0094553A">
          <w:rPr>
            <w:rStyle w:val="Collegamentoipertestuale"/>
            <w:rFonts w:cs="Times New Roman"/>
            <w:sz w:val="20"/>
            <w:szCs w:val="20"/>
            <w:lang w:val="en-GB"/>
          </w:rPr>
          <w:t>http://cdn.trendhunterstatic.com/thumbs/cubist-chess.jpeg</w:t>
        </w:r>
      </w:hyperlink>
    </w:p>
    <w:p w:rsidR="00E36796" w:rsidRDefault="00E36796" w:rsidP="00C23EAC">
      <w:pPr>
        <w:ind w:firstLine="0"/>
        <w:jc w:val="center"/>
        <w:rPr>
          <w:rStyle w:val="Collegamentoipertestuale"/>
          <w:rFonts w:cs="Times New Roman"/>
          <w:sz w:val="20"/>
          <w:szCs w:val="20"/>
          <w:lang w:val="en-GB"/>
        </w:rPr>
      </w:pPr>
    </w:p>
    <w:p w:rsidR="007D6AB0" w:rsidRPr="0094553A" w:rsidRDefault="007D6AB0" w:rsidP="00C23EAC">
      <w:pPr>
        <w:ind w:firstLine="0"/>
        <w:jc w:val="center"/>
        <w:rPr>
          <w:lang w:val="en-GB"/>
        </w:rPr>
      </w:pPr>
    </w:p>
    <w:p w:rsidR="007D6AB0" w:rsidRPr="0094553A" w:rsidRDefault="007D6AB0" w:rsidP="00C23EAC">
      <w:pPr>
        <w:ind w:firstLine="0"/>
        <w:jc w:val="center"/>
        <w:rPr>
          <w:lang w:val="en-GB"/>
        </w:rPr>
      </w:pPr>
    </w:p>
    <w:p w:rsidR="007D6AB0" w:rsidRPr="0094553A" w:rsidRDefault="007D6AB0" w:rsidP="00C23EAC">
      <w:pPr>
        <w:ind w:firstLine="0"/>
        <w:jc w:val="center"/>
        <w:rPr>
          <w:lang w:val="en-GB"/>
        </w:rPr>
      </w:pPr>
    </w:p>
    <w:p w:rsidR="007D6AB0" w:rsidRPr="0094553A" w:rsidRDefault="007D6AB0" w:rsidP="00C23EAC">
      <w:pPr>
        <w:ind w:firstLine="0"/>
        <w:jc w:val="center"/>
        <w:rPr>
          <w:lang w:val="en-GB"/>
        </w:rPr>
      </w:pPr>
    </w:p>
    <w:p w:rsidR="007D6AB0" w:rsidRPr="0094553A" w:rsidRDefault="007D6AB0" w:rsidP="00C23EAC">
      <w:pPr>
        <w:ind w:firstLine="0"/>
        <w:jc w:val="center"/>
        <w:rPr>
          <w:lang w:val="en-GB"/>
        </w:rPr>
      </w:pPr>
    </w:p>
    <w:p w:rsidR="007D6AB0" w:rsidRDefault="007D6AB0" w:rsidP="00C23EAC">
      <w:pPr>
        <w:ind w:firstLine="0"/>
        <w:jc w:val="center"/>
        <w:rPr>
          <w:lang w:val="en-GB"/>
        </w:rPr>
      </w:pPr>
    </w:p>
    <w:p w:rsidR="007D6AB0" w:rsidRDefault="007D6AB0" w:rsidP="00C23EAC">
      <w:pPr>
        <w:ind w:firstLine="0"/>
        <w:jc w:val="center"/>
        <w:rPr>
          <w:lang w:val="en-GB"/>
        </w:rPr>
      </w:pPr>
    </w:p>
    <w:p w:rsidR="007D6AB0" w:rsidRDefault="007D6AB0" w:rsidP="00C23EAC">
      <w:pPr>
        <w:ind w:firstLine="0"/>
        <w:jc w:val="center"/>
        <w:rPr>
          <w:lang w:val="en-GB"/>
        </w:rPr>
      </w:pPr>
    </w:p>
    <w:p w:rsidR="007D6AB0" w:rsidRDefault="007D6AB0" w:rsidP="00C23EAC">
      <w:pPr>
        <w:ind w:firstLine="0"/>
        <w:jc w:val="center"/>
        <w:rPr>
          <w:lang w:val="en-GB"/>
        </w:rPr>
      </w:pPr>
      <w:r w:rsidRPr="00FC7C77">
        <w:rPr>
          <w:i/>
          <w:lang w:val="en-GB"/>
        </w:rPr>
        <w:t>Platonic Chess Set</w:t>
      </w:r>
      <w:r w:rsidRPr="00FC7C77">
        <w:rPr>
          <w:lang w:val="en-GB"/>
        </w:rPr>
        <w:t xml:space="preserve"> by Patricia </w:t>
      </w:r>
      <w:r w:rsidRPr="00502FFE">
        <w:rPr>
          <w:lang w:val="en-GB"/>
        </w:rPr>
        <w:t>Tower</w:t>
      </w:r>
      <w:r>
        <w:rPr>
          <w:lang w:val="en-GB"/>
        </w:rPr>
        <w:t xml:space="preserve">. </w:t>
      </w:r>
      <w:r w:rsidRPr="00FC7C77">
        <w:rPr>
          <w:lang w:val="en-GB"/>
        </w:rPr>
        <w:t>2005</w:t>
      </w:r>
    </w:p>
    <w:p w:rsidR="007D6AB0" w:rsidRDefault="007D6AB0" w:rsidP="00C23EAC">
      <w:pPr>
        <w:ind w:firstLine="0"/>
        <w:jc w:val="center"/>
        <w:rPr>
          <w:lang w:val="en-GB"/>
        </w:rPr>
      </w:pPr>
    </w:p>
    <w:p w:rsidR="007D6AB0" w:rsidRPr="002E5ABB" w:rsidRDefault="00377597" w:rsidP="00C23EAC">
      <w:pPr>
        <w:pStyle w:val="Testonotaapidipagina"/>
        <w:ind w:left="0" w:firstLine="0"/>
        <w:jc w:val="center"/>
        <w:rPr>
          <w:rFonts w:cs="Times New Roman"/>
          <w:lang w:val="en-GB"/>
        </w:rPr>
      </w:pPr>
      <w:hyperlink r:id="rId19" w:history="1">
        <w:r w:rsidR="007D6AB0" w:rsidRPr="002E5ABB">
          <w:rPr>
            <w:rStyle w:val="Collegamentoipertestuale"/>
            <w:rFonts w:cs="Times New Roman"/>
            <w:lang w:val="en-GB"/>
          </w:rPr>
          <w:t>http://www.yankodesign.com/2005/07/20/platonic-chess-by-patricia-tower/</w:t>
        </w:r>
      </w:hyperlink>
    </w:p>
    <w:p w:rsidR="007D6AB0" w:rsidRDefault="007D6AB0" w:rsidP="00C23EAC">
      <w:pPr>
        <w:ind w:firstLine="0"/>
        <w:jc w:val="center"/>
        <w:rPr>
          <w:lang w:val="en-GB"/>
        </w:rPr>
      </w:pPr>
    </w:p>
    <w:p w:rsidR="007D6AB0" w:rsidRDefault="007D6AB0" w:rsidP="00C23EAC">
      <w:pPr>
        <w:ind w:firstLine="0"/>
        <w:jc w:val="center"/>
        <w:rPr>
          <w:lang w:val="en-GB"/>
        </w:rPr>
      </w:pPr>
      <w:r>
        <w:rPr>
          <w:lang w:val="en-GB"/>
        </w:rPr>
        <w:br w:type="column"/>
      </w:r>
    </w:p>
    <w:p w:rsidR="00C12E86" w:rsidRDefault="00C12E86" w:rsidP="00C12E86">
      <w:pPr>
        <w:rPr>
          <w:lang w:val="en-GB"/>
        </w:rPr>
      </w:pPr>
      <w:r w:rsidRPr="00FC7C77">
        <w:rPr>
          <w:lang w:val="en-GB"/>
        </w:rPr>
        <w:t>In some cases</w:t>
      </w:r>
      <w:r>
        <w:rPr>
          <w:lang w:val="en-GB"/>
        </w:rPr>
        <w:t>,</w:t>
      </w:r>
      <w:r w:rsidRPr="00FC7C77">
        <w:rPr>
          <w:lang w:val="en-GB"/>
        </w:rPr>
        <w:t xml:space="preserve"> the pieces can be interlocked </w:t>
      </w:r>
      <w:proofErr w:type="gramStart"/>
      <w:r w:rsidRPr="00FC7C77">
        <w:rPr>
          <w:lang w:val="en-GB"/>
        </w:rPr>
        <w:t>so as to</w:t>
      </w:r>
      <w:proofErr w:type="gramEnd"/>
      <w:r w:rsidRPr="00FC7C77">
        <w:rPr>
          <w:lang w:val="en-GB"/>
        </w:rPr>
        <w:t xml:space="preserve"> obtain a compact solid, often in the form of a parallelepiped, with the whole series</w:t>
      </w:r>
      <w:r>
        <w:rPr>
          <w:lang w:val="en-GB"/>
        </w:rPr>
        <w:t xml:space="preserve">. This </w:t>
      </w:r>
      <w:proofErr w:type="gramStart"/>
      <w:r>
        <w:rPr>
          <w:lang w:val="en-GB"/>
        </w:rPr>
        <w:t>was obtained</w:t>
      </w:r>
      <w:proofErr w:type="gramEnd"/>
      <w:r>
        <w:rPr>
          <w:lang w:val="en-GB"/>
        </w:rPr>
        <w:t>, for instance, with the prismatic set designed by F. Lanier Graham, already seen</w:t>
      </w:r>
      <w:r w:rsidRPr="00FC7C77">
        <w:rPr>
          <w:lang w:val="en-GB"/>
        </w:rPr>
        <w:t xml:space="preserve">. </w:t>
      </w:r>
      <w:proofErr w:type="gramStart"/>
      <w:r w:rsidRPr="00FC7C77">
        <w:rPr>
          <w:lang w:val="en-GB"/>
        </w:rPr>
        <w:t>And</w:t>
      </w:r>
      <w:proofErr w:type="gramEnd"/>
      <w:r w:rsidRPr="00FC7C77">
        <w:rPr>
          <w:lang w:val="en-GB"/>
        </w:rPr>
        <w:t xml:space="preserve"> it</w:t>
      </w:r>
      <w:r>
        <w:rPr>
          <w:lang w:val="en-GB"/>
        </w:rPr>
        <w:t xml:space="preserve"> i</w:t>
      </w:r>
      <w:r w:rsidRPr="00FC7C77">
        <w:rPr>
          <w:lang w:val="en-GB"/>
        </w:rPr>
        <w:t xml:space="preserve">s a fashion that continues: just look at the </w:t>
      </w:r>
      <w:proofErr w:type="spellStart"/>
      <w:r w:rsidRPr="00FC7C77">
        <w:rPr>
          <w:i/>
          <w:lang w:val="en-GB"/>
        </w:rPr>
        <w:t>Scaccomatto</w:t>
      </w:r>
      <w:proofErr w:type="spellEnd"/>
      <w:r w:rsidRPr="00FC7C77">
        <w:rPr>
          <w:lang w:val="en-GB"/>
        </w:rPr>
        <w:t xml:space="preserve">, multi-original edition of Franco </w:t>
      </w:r>
      <w:r w:rsidRPr="007807B5">
        <w:rPr>
          <w:lang w:val="en-GB"/>
        </w:rPr>
        <w:t>Rocco</w:t>
      </w:r>
      <w:r>
        <w:rPr>
          <w:lang w:val="en-GB"/>
        </w:rPr>
        <w:fldChar w:fldCharType="begin"/>
      </w:r>
      <w:r w:rsidRPr="00731574">
        <w:rPr>
          <w:lang w:val="en-GB"/>
        </w:rPr>
        <w:instrText xml:space="preserve"> XE "</w:instrText>
      </w:r>
      <w:r w:rsidRPr="00502D6D">
        <w:rPr>
          <w:lang w:val="en-GB"/>
        </w:rPr>
        <w:instrText>Rocco</w:instrText>
      </w:r>
      <w:r w:rsidRPr="00731574">
        <w:rPr>
          <w:lang w:val="en-GB"/>
        </w:rPr>
        <w:instrText xml:space="preserve">" </w:instrText>
      </w:r>
      <w:r>
        <w:rPr>
          <w:lang w:val="en-GB"/>
        </w:rPr>
        <w:fldChar w:fldCharType="end"/>
      </w:r>
      <w:r w:rsidRPr="00FC7C77">
        <w:rPr>
          <w:lang w:val="en-GB"/>
        </w:rPr>
        <w:t xml:space="preserve">, </w:t>
      </w:r>
      <w:r>
        <w:rPr>
          <w:lang w:val="en-GB"/>
        </w:rPr>
        <w:t xml:space="preserve">advertised </w:t>
      </w:r>
      <w:r>
        <w:rPr>
          <w:rFonts w:cs="Times New Roman"/>
          <w:lang w:val="en-GB"/>
        </w:rPr>
        <w:t xml:space="preserve">in </w:t>
      </w:r>
      <w:r w:rsidRPr="00FC7C77">
        <w:rPr>
          <w:lang w:val="en-GB"/>
        </w:rPr>
        <w:t>1993</w:t>
      </w:r>
      <w:r>
        <w:rPr>
          <w:lang w:val="en-GB"/>
        </w:rPr>
        <w:t xml:space="preserve"> </w:t>
      </w:r>
      <w:r w:rsidRPr="00FC7C77">
        <w:rPr>
          <w:lang w:val="en-GB"/>
        </w:rPr>
        <w:t xml:space="preserve">in the </w:t>
      </w:r>
      <w:r>
        <w:rPr>
          <w:lang w:val="en-GB"/>
        </w:rPr>
        <w:t>back</w:t>
      </w:r>
      <w:r w:rsidRPr="00FC7C77">
        <w:rPr>
          <w:lang w:val="en-GB"/>
        </w:rPr>
        <w:t xml:space="preserve"> cover</w:t>
      </w:r>
      <w:r>
        <w:rPr>
          <w:lang w:val="en-GB"/>
        </w:rPr>
        <w:t>s</w:t>
      </w:r>
      <w:r w:rsidRPr="00FC7C77">
        <w:rPr>
          <w:lang w:val="en-GB"/>
        </w:rPr>
        <w:t xml:space="preserve"> of </w:t>
      </w:r>
      <w:r>
        <w:rPr>
          <w:lang w:val="en-GB"/>
        </w:rPr>
        <w:t xml:space="preserve">several issues of the chess journal </w:t>
      </w:r>
      <w:proofErr w:type="spellStart"/>
      <w:r>
        <w:rPr>
          <w:rFonts w:cs="Times New Roman"/>
          <w:i/>
          <w:lang w:val="en-GB"/>
        </w:rPr>
        <w:t>L’It</w:t>
      </w:r>
      <w:r w:rsidRPr="00FC7C77">
        <w:rPr>
          <w:rFonts w:cs="Times New Roman"/>
          <w:i/>
          <w:lang w:val="en-GB"/>
        </w:rPr>
        <w:t>alia</w:t>
      </w:r>
      <w:proofErr w:type="spellEnd"/>
      <w:r w:rsidRPr="00FC7C77">
        <w:rPr>
          <w:rFonts w:cs="Times New Roman"/>
          <w:i/>
          <w:lang w:val="en-GB"/>
        </w:rPr>
        <w:t xml:space="preserve"> </w:t>
      </w:r>
      <w:proofErr w:type="spellStart"/>
      <w:r w:rsidRPr="00FC7C77">
        <w:rPr>
          <w:rFonts w:cs="Times New Roman"/>
          <w:i/>
          <w:lang w:val="en-GB"/>
        </w:rPr>
        <w:t>Scacchistica</w:t>
      </w:r>
      <w:proofErr w:type="spellEnd"/>
      <w:r w:rsidRPr="00FC7C77">
        <w:rPr>
          <w:lang w:val="en-GB"/>
        </w:rPr>
        <w:t>.</w:t>
      </w:r>
    </w:p>
    <w:p w:rsidR="00C12E86" w:rsidRDefault="00C12E86" w:rsidP="00C12E86">
      <w:pPr>
        <w:rPr>
          <w:highlight w:val="yellow"/>
          <w:lang w:val="en-GB"/>
        </w:rPr>
      </w:pPr>
    </w:p>
    <w:p w:rsidR="007D6AB0" w:rsidRDefault="007D6AB0" w:rsidP="004B1572">
      <w:pPr>
        <w:rPr>
          <w:lang w:val="en-GB"/>
        </w:rPr>
      </w:pPr>
      <w:r w:rsidRPr="00FC7C77">
        <w:rPr>
          <w:lang w:val="en-GB"/>
        </w:rPr>
        <w:t xml:space="preserve">Still on the subject of compactness, further progress </w:t>
      </w:r>
      <w:proofErr w:type="gramStart"/>
      <w:r w:rsidRPr="00FC7C77">
        <w:rPr>
          <w:lang w:val="en-GB"/>
        </w:rPr>
        <w:t>can be achieved</w:t>
      </w:r>
      <w:proofErr w:type="gramEnd"/>
      <w:r w:rsidRPr="00FC7C77">
        <w:rPr>
          <w:lang w:val="en-GB"/>
        </w:rPr>
        <w:t xml:space="preserve"> by using hollow pieces. Clearly part of the </w:t>
      </w:r>
      <w:r>
        <w:rPr>
          <w:lang w:val="en-GB"/>
        </w:rPr>
        <w:t>stability</w:t>
      </w:r>
      <w:r w:rsidRPr="00FC7C77">
        <w:rPr>
          <w:lang w:val="en-GB"/>
        </w:rPr>
        <w:t xml:space="preserve"> of the single piece is </w:t>
      </w:r>
      <w:r>
        <w:rPr>
          <w:lang w:val="en-GB"/>
        </w:rPr>
        <w:t>given up</w:t>
      </w:r>
      <w:r w:rsidRPr="00FC7C77">
        <w:rPr>
          <w:lang w:val="en-GB"/>
        </w:rPr>
        <w:t xml:space="preserve">; however, the manner in which the pieces can be made to disappear inside each other after the game is impressive. An instructive example of this kind </w:t>
      </w:r>
      <w:r>
        <w:rPr>
          <w:lang w:val="en-GB"/>
        </w:rPr>
        <w:t xml:space="preserve">(which however used both circular and square sections) </w:t>
      </w:r>
      <w:r w:rsidRPr="00FC7C77">
        <w:rPr>
          <w:lang w:val="en-GB"/>
        </w:rPr>
        <w:t xml:space="preserve">is Charles </w:t>
      </w:r>
      <w:r w:rsidRPr="007807B5">
        <w:rPr>
          <w:lang w:val="en-GB"/>
        </w:rPr>
        <w:t>Perry</w:t>
      </w:r>
      <w:r>
        <w:rPr>
          <w:lang w:val="en-GB"/>
        </w:rPr>
        <w:fldChar w:fldCharType="begin"/>
      </w:r>
      <w:r w:rsidRPr="00731574">
        <w:rPr>
          <w:lang w:val="en-GB"/>
        </w:rPr>
        <w:instrText xml:space="preserve"> XE "</w:instrText>
      </w:r>
      <w:r w:rsidRPr="00E00F12">
        <w:rPr>
          <w:lang w:val="en-GB"/>
        </w:rPr>
        <w:instrText>Perry</w:instrText>
      </w:r>
      <w:r w:rsidRPr="00731574">
        <w:rPr>
          <w:lang w:val="en-GB"/>
        </w:rPr>
        <w:instrText xml:space="preserve">" </w:instrText>
      </w:r>
      <w:r>
        <w:rPr>
          <w:lang w:val="en-GB"/>
        </w:rPr>
        <w:fldChar w:fldCharType="end"/>
      </w:r>
      <w:r>
        <w:rPr>
          <w:lang w:val="en-GB"/>
        </w:rPr>
        <w:t>’</w:t>
      </w:r>
      <w:r w:rsidRPr="00FC7C77">
        <w:rPr>
          <w:lang w:val="en-GB"/>
        </w:rPr>
        <w:t xml:space="preserve">s 1967 </w:t>
      </w:r>
      <w:r>
        <w:rPr>
          <w:lang w:val="en-GB"/>
        </w:rPr>
        <w:t xml:space="preserve">chessmen </w:t>
      </w:r>
      <w:r w:rsidRPr="00FC7C77">
        <w:rPr>
          <w:lang w:val="en-GB"/>
        </w:rPr>
        <w:t>obtained from a nickel-plated brass tube, with a square or circular cross-section for the two fields. All the pieces fall i</w:t>
      </w:r>
      <w:r>
        <w:rPr>
          <w:lang w:val="en-GB"/>
        </w:rPr>
        <w:t>nto two small tubes: the K</w:t>
      </w:r>
      <w:r w:rsidRPr="00FC7C77">
        <w:rPr>
          <w:lang w:val="en-GB"/>
        </w:rPr>
        <w:t xml:space="preserve">ing </w:t>
      </w:r>
      <w:r>
        <w:rPr>
          <w:lang w:val="en-GB"/>
        </w:rPr>
        <w:t xml:space="preserve">first </w:t>
      </w:r>
      <w:r w:rsidRPr="00FC7C77">
        <w:rPr>
          <w:lang w:val="en-GB"/>
        </w:rPr>
        <w:t xml:space="preserve">is fitted with the </w:t>
      </w:r>
      <w:r>
        <w:rPr>
          <w:lang w:val="en-GB"/>
        </w:rPr>
        <w:t>Queen</w:t>
      </w:r>
      <w:r w:rsidRPr="00FC7C77">
        <w:rPr>
          <w:lang w:val="en-GB"/>
        </w:rPr>
        <w:t xml:space="preserve"> in order to double the length and the remaining pieces </w:t>
      </w:r>
      <w:proofErr w:type="gramStart"/>
      <w:r w:rsidRPr="00FC7C77">
        <w:rPr>
          <w:lang w:val="en-GB"/>
        </w:rPr>
        <w:t>can be inserted</w:t>
      </w:r>
      <w:proofErr w:type="gramEnd"/>
      <w:r w:rsidRPr="00FC7C77">
        <w:rPr>
          <w:lang w:val="en-GB"/>
        </w:rPr>
        <w:t xml:space="preserve"> inside these two unusual containers</w:t>
      </w:r>
      <w:r>
        <w:rPr>
          <w:lang w:val="en-GB"/>
        </w:rPr>
        <w:t>, one as a cylinder, one as a square prism</w:t>
      </w:r>
      <w:r w:rsidRPr="00FC7C77">
        <w:rPr>
          <w:lang w:val="en-GB"/>
        </w:rPr>
        <w:t xml:space="preserve">. </w:t>
      </w:r>
      <w:r>
        <w:rPr>
          <w:lang w:val="en-GB"/>
        </w:rPr>
        <w:t xml:space="preserve">A similar project </w:t>
      </w:r>
      <w:proofErr w:type="gramStart"/>
      <w:r>
        <w:rPr>
          <w:lang w:val="en-GB"/>
        </w:rPr>
        <w:t>was realized</w:t>
      </w:r>
      <w:proofErr w:type="gramEnd"/>
      <w:r>
        <w:rPr>
          <w:lang w:val="en-GB"/>
        </w:rPr>
        <w:t xml:space="preserve"> for the 1972 World Chess Championship, using circular sections</w:t>
      </w:r>
      <w:r w:rsidR="0094553A" w:rsidRPr="0094553A">
        <w:rPr>
          <w:lang w:val="en-GB"/>
        </w:rPr>
        <w:t xml:space="preserve"> </w:t>
      </w:r>
      <w:r w:rsidR="0094553A">
        <w:rPr>
          <w:lang w:val="en-GB"/>
        </w:rPr>
        <w:t>only</w:t>
      </w:r>
      <w:r>
        <w:rPr>
          <w:lang w:val="en-GB"/>
        </w:rPr>
        <w:t>.</w:t>
      </w:r>
    </w:p>
    <w:p w:rsidR="007D6AB0" w:rsidRDefault="007D6AB0" w:rsidP="004B1572">
      <w:pPr>
        <w:rPr>
          <w:lang w:val="en-GB"/>
        </w:rPr>
      </w:pPr>
    </w:p>
    <w:p w:rsidR="007D6AB0" w:rsidRDefault="007D6AB0" w:rsidP="00E95150">
      <w:pPr>
        <w:rPr>
          <w:lang w:val="en-GB"/>
        </w:rPr>
      </w:pPr>
      <w:r>
        <w:rPr>
          <w:lang w:val="en-GB"/>
        </w:rPr>
        <w:t xml:space="preserve">In </w:t>
      </w:r>
      <w:r w:rsidRPr="003C484A">
        <w:rPr>
          <w:lang w:val="en-GB"/>
        </w:rPr>
        <w:t xml:space="preserve">spite </w:t>
      </w:r>
      <w:r>
        <w:rPr>
          <w:lang w:val="en-GB"/>
        </w:rPr>
        <w:t xml:space="preserve">of </w:t>
      </w:r>
      <w:r w:rsidRPr="003C484A">
        <w:rPr>
          <w:lang w:val="en-GB"/>
        </w:rPr>
        <w:t>the undoubted aesthetic advantages of constructions based on a square se</w:t>
      </w:r>
      <w:r>
        <w:rPr>
          <w:lang w:val="en-GB"/>
        </w:rPr>
        <w:t>ction and therefore more coher</w:t>
      </w:r>
      <w:r w:rsidRPr="003C484A">
        <w:rPr>
          <w:lang w:val="en-GB"/>
        </w:rPr>
        <w:t xml:space="preserve">ent with the chessboard, </w:t>
      </w:r>
      <w:proofErr w:type="gramStart"/>
      <w:r w:rsidRPr="003C484A">
        <w:rPr>
          <w:lang w:val="en-GB"/>
        </w:rPr>
        <w:t>all these pieces do not</w:t>
      </w:r>
      <w:proofErr w:type="gramEnd"/>
      <w:r w:rsidRPr="003C484A">
        <w:rPr>
          <w:lang w:val="en-GB"/>
        </w:rPr>
        <w:t xml:space="preserve"> seem particularly suitable for the practice of the game.</w:t>
      </w:r>
      <w:r w:rsidRPr="00DA1B57">
        <w:rPr>
          <w:lang w:val="en-GB"/>
        </w:rPr>
        <w:t xml:space="preserve"> </w:t>
      </w:r>
      <w:r w:rsidR="00D67405">
        <w:rPr>
          <w:lang w:val="en-GB"/>
        </w:rPr>
        <w:t xml:space="preserve">To a </w:t>
      </w:r>
      <w:proofErr w:type="gramStart"/>
      <w:r w:rsidR="00D67405">
        <w:rPr>
          <w:lang w:val="en-GB"/>
        </w:rPr>
        <w:t>layman</w:t>
      </w:r>
      <w:proofErr w:type="gramEnd"/>
      <w:r w:rsidR="00D67405">
        <w:rPr>
          <w:lang w:val="en-GB"/>
        </w:rPr>
        <w:t xml:space="preserve"> (and to a chess player!) the reason why designers love so much square prisms and cubes in this domain is not apparent.</w:t>
      </w:r>
    </w:p>
    <w:p w:rsidR="007D6AB0" w:rsidRDefault="007D6AB0" w:rsidP="00E9550F">
      <w:pPr>
        <w:rPr>
          <w:lang w:val="en-GB"/>
        </w:rPr>
      </w:pPr>
      <w:r>
        <w:rPr>
          <w:lang w:val="en-GB"/>
        </w:rPr>
        <w:br w:type="column"/>
      </w:r>
    </w:p>
    <w:p w:rsidR="006511F9" w:rsidRDefault="006511F9" w:rsidP="00E9550F">
      <w:pPr>
        <w:rPr>
          <w:lang w:val="en-GB"/>
        </w:rPr>
      </w:pPr>
    </w:p>
    <w:p w:rsidR="006511F9" w:rsidRDefault="006511F9" w:rsidP="00E9550F">
      <w:pPr>
        <w:rPr>
          <w:lang w:val="en-GB"/>
        </w:rPr>
      </w:pPr>
    </w:p>
    <w:p w:rsidR="00656BC9" w:rsidRDefault="00656BC9" w:rsidP="00E9550F">
      <w:pPr>
        <w:rPr>
          <w:lang w:val="en-GB"/>
        </w:rPr>
      </w:pPr>
    </w:p>
    <w:p w:rsidR="00656BC9" w:rsidRDefault="00656BC9" w:rsidP="00E9550F">
      <w:pPr>
        <w:rPr>
          <w:lang w:val="en-GB"/>
        </w:rPr>
      </w:pPr>
    </w:p>
    <w:p w:rsidR="00656BC9" w:rsidRDefault="00656BC9" w:rsidP="00E9550F">
      <w:pPr>
        <w:rPr>
          <w:lang w:val="en-GB"/>
        </w:rPr>
      </w:pPr>
    </w:p>
    <w:p w:rsidR="007D6AB0" w:rsidRDefault="007D6AB0" w:rsidP="00AA69DC">
      <w:pPr>
        <w:ind w:firstLine="0"/>
        <w:jc w:val="center"/>
        <w:rPr>
          <w:lang w:val="en-GB"/>
        </w:rPr>
      </w:pPr>
    </w:p>
    <w:p w:rsidR="007D6AB0" w:rsidRDefault="007D6AB0" w:rsidP="00AA69DC">
      <w:pPr>
        <w:ind w:firstLine="0"/>
        <w:jc w:val="center"/>
        <w:rPr>
          <w:lang w:val="en-GB"/>
        </w:rPr>
      </w:pPr>
    </w:p>
    <w:p w:rsidR="007D6AB0" w:rsidRDefault="007D6AB0" w:rsidP="00AA69DC">
      <w:pPr>
        <w:ind w:firstLine="0"/>
        <w:jc w:val="center"/>
        <w:rPr>
          <w:lang w:val="en-GB"/>
        </w:rPr>
      </w:pPr>
    </w:p>
    <w:p w:rsidR="007D6AB0" w:rsidRDefault="007D6AB0" w:rsidP="00AA69DC">
      <w:pPr>
        <w:ind w:firstLine="0"/>
        <w:jc w:val="center"/>
        <w:rPr>
          <w:lang w:val="en-GB"/>
        </w:rPr>
      </w:pPr>
    </w:p>
    <w:p w:rsidR="007D6AB0" w:rsidRDefault="007D6AB0" w:rsidP="00AA69DC">
      <w:pPr>
        <w:ind w:firstLine="0"/>
        <w:jc w:val="center"/>
        <w:rPr>
          <w:lang w:val="en-GB"/>
        </w:rPr>
      </w:pPr>
    </w:p>
    <w:p w:rsidR="007D6AB0" w:rsidRDefault="007D6AB0" w:rsidP="00AA69DC">
      <w:pPr>
        <w:ind w:firstLine="0"/>
        <w:jc w:val="center"/>
      </w:pPr>
      <w:r w:rsidRPr="00AF051B">
        <w:rPr>
          <w:i/>
        </w:rPr>
        <w:t>Scaccomatto</w:t>
      </w:r>
      <w:r w:rsidRPr="00AF051B">
        <w:t xml:space="preserve">, </w:t>
      </w:r>
      <w:r>
        <w:t>by</w:t>
      </w:r>
      <w:r w:rsidRPr="00AF051B">
        <w:t xml:space="preserve"> Franco Rocco</w:t>
      </w:r>
      <w:r w:rsidR="00F734EB">
        <w:t>, c1992</w:t>
      </w:r>
      <w:r>
        <w:t>.</w:t>
      </w:r>
    </w:p>
    <w:p w:rsidR="007D6AB0" w:rsidRDefault="007D6AB0" w:rsidP="00AA69DC">
      <w:pPr>
        <w:ind w:firstLine="0"/>
        <w:jc w:val="center"/>
      </w:pPr>
    </w:p>
    <w:p w:rsidR="007D6AB0" w:rsidRPr="00A7415F" w:rsidRDefault="007D6AB0" w:rsidP="00AA69DC">
      <w:pPr>
        <w:ind w:firstLine="0"/>
        <w:jc w:val="center"/>
        <w:rPr>
          <w:sz w:val="20"/>
          <w:szCs w:val="20"/>
        </w:rPr>
      </w:pPr>
      <w:r w:rsidRPr="00A7415F">
        <w:rPr>
          <w:sz w:val="20"/>
          <w:szCs w:val="20"/>
        </w:rPr>
        <w:t>(</w:t>
      </w:r>
      <w:r w:rsidRPr="00A7415F">
        <w:rPr>
          <w:i/>
          <w:sz w:val="20"/>
          <w:szCs w:val="20"/>
        </w:rPr>
        <w:t>L’Italia Scacchistica</w:t>
      </w:r>
      <w:r w:rsidRPr="00A7415F">
        <w:rPr>
          <w:sz w:val="20"/>
          <w:szCs w:val="20"/>
        </w:rPr>
        <w:t>, Gennaio 1993, back cover)</w:t>
      </w:r>
    </w:p>
    <w:p w:rsidR="007D6AB0" w:rsidRPr="00AF051B" w:rsidRDefault="007D6AB0" w:rsidP="00AA69DC">
      <w:pPr>
        <w:ind w:firstLine="0"/>
        <w:jc w:val="center"/>
      </w:pPr>
    </w:p>
    <w:p w:rsidR="007D6AB0" w:rsidRPr="00AF051B" w:rsidRDefault="007D6AB0" w:rsidP="00AA69DC">
      <w:pPr>
        <w:ind w:firstLine="0"/>
        <w:jc w:val="center"/>
      </w:pPr>
    </w:p>
    <w:p w:rsidR="007D6AB0" w:rsidRPr="00AF051B" w:rsidRDefault="007D6AB0" w:rsidP="00AA69DC">
      <w:pPr>
        <w:ind w:firstLine="0"/>
        <w:jc w:val="center"/>
      </w:pPr>
    </w:p>
    <w:p w:rsidR="007D6AB0" w:rsidRDefault="007D6AB0" w:rsidP="00AA69DC">
      <w:pPr>
        <w:ind w:firstLine="0"/>
        <w:jc w:val="center"/>
      </w:pPr>
    </w:p>
    <w:p w:rsidR="00656BC9" w:rsidRPr="00AF051B" w:rsidRDefault="00656BC9" w:rsidP="00AA69DC">
      <w:pPr>
        <w:ind w:firstLine="0"/>
        <w:jc w:val="center"/>
      </w:pPr>
    </w:p>
    <w:p w:rsidR="007D6AB0" w:rsidRPr="00AF051B" w:rsidRDefault="007D6AB0" w:rsidP="00AA69DC">
      <w:pPr>
        <w:ind w:firstLine="0"/>
        <w:jc w:val="center"/>
      </w:pPr>
    </w:p>
    <w:p w:rsidR="007D6AB0" w:rsidRPr="00AF051B" w:rsidRDefault="007D6AB0" w:rsidP="00AA69DC">
      <w:pPr>
        <w:ind w:firstLine="0"/>
        <w:jc w:val="center"/>
      </w:pPr>
    </w:p>
    <w:p w:rsidR="007D6AB0" w:rsidRPr="00AF051B" w:rsidRDefault="007D6AB0" w:rsidP="00AA69DC">
      <w:pPr>
        <w:ind w:firstLine="0"/>
        <w:jc w:val="center"/>
      </w:pPr>
    </w:p>
    <w:p w:rsidR="007D6AB0" w:rsidRPr="00AF051B" w:rsidRDefault="007D6AB0" w:rsidP="00AA69DC">
      <w:pPr>
        <w:ind w:firstLine="0"/>
        <w:jc w:val="center"/>
      </w:pPr>
    </w:p>
    <w:p w:rsidR="007D6AB0" w:rsidRPr="00E36796" w:rsidRDefault="007D6AB0" w:rsidP="00AA69DC">
      <w:pPr>
        <w:ind w:firstLine="0"/>
        <w:jc w:val="center"/>
      </w:pPr>
    </w:p>
    <w:p w:rsidR="007D6AB0" w:rsidRPr="00E36796" w:rsidRDefault="007D6AB0" w:rsidP="00AA69DC">
      <w:pPr>
        <w:ind w:firstLine="0"/>
        <w:jc w:val="center"/>
      </w:pPr>
    </w:p>
    <w:p w:rsidR="007D6AB0" w:rsidRPr="00E36796" w:rsidRDefault="007D6AB0" w:rsidP="00AA69DC">
      <w:pPr>
        <w:ind w:firstLine="0"/>
        <w:jc w:val="center"/>
      </w:pPr>
    </w:p>
    <w:p w:rsidR="007D6AB0" w:rsidRPr="00E36796" w:rsidRDefault="007D6AB0" w:rsidP="00AA69DC">
      <w:pPr>
        <w:ind w:firstLine="0"/>
        <w:jc w:val="center"/>
      </w:pPr>
    </w:p>
    <w:p w:rsidR="007D6AB0" w:rsidRDefault="007D6AB0" w:rsidP="00AA69DC">
      <w:pPr>
        <w:ind w:firstLine="0"/>
        <w:jc w:val="center"/>
        <w:rPr>
          <w:lang w:val="en-GB"/>
        </w:rPr>
      </w:pPr>
      <w:r w:rsidRPr="00EE6594">
        <w:rPr>
          <w:i/>
          <w:lang w:val="en-GB"/>
        </w:rPr>
        <w:t>Chess Set</w:t>
      </w:r>
      <w:r>
        <w:rPr>
          <w:lang w:val="en-GB"/>
        </w:rPr>
        <w:t xml:space="preserve"> by </w:t>
      </w:r>
      <w:r w:rsidRPr="00FC7C77">
        <w:rPr>
          <w:lang w:val="en-GB"/>
        </w:rPr>
        <w:t xml:space="preserve">Charles </w:t>
      </w:r>
      <w:r w:rsidRPr="00EE6594">
        <w:rPr>
          <w:lang w:val="en-GB"/>
        </w:rPr>
        <w:t>Perry</w:t>
      </w:r>
      <w:r>
        <w:rPr>
          <w:lang w:val="en-GB"/>
        </w:rPr>
        <w:t>,</w:t>
      </w:r>
      <w:r>
        <w:rPr>
          <w:lang w:val="en-GB"/>
        </w:rPr>
        <w:fldChar w:fldCharType="begin"/>
      </w:r>
      <w:r w:rsidRPr="00731574">
        <w:rPr>
          <w:lang w:val="en-GB"/>
        </w:rPr>
        <w:instrText xml:space="preserve"> XE "</w:instrText>
      </w:r>
      <w:r w:rsidRPr="00E00F12">
        <w:rPr>
          <w:lang w:val="en-GB"/>
        </w:rPr>
        <w:instrText>Perry</w:instrText>
      </w:r>
      <w:r w:rsidRPr="00731574">
        <w:rPr>
          <w:lang w:val="en-GB"/>
        </w:rPr>
        <w:instrText xml:space="preserve">" </w:instrText>
      </w:r>
      <w:r>
        <w:rPr>
          <w:lang w:val="en-GB"/>
        </w:rPr>
        <w:fldChar w:fldCharType="end"/>
      </w:r>
      <w:r w:rsidRPr="00FC7C77">
        <w:rPr>
          <w:lang w:val="en-GB"/>
        </w:rPr>
        <w:t xml:space="preserve"> 1967</w:t>
      </w:r>
      <w:r>
        <w:rPr>
          <w:lang w:val="en-GB"/>
        </w:rPr>
        <w:t>.</w:t>
      </w:r>
    </w:p>
    <w:p w:rsidR="007D6AB0" w:rsidRDefault="007D6AB0" w:rsidP="00AA69DC">
      <w:pPr>
        <w:ind w:firstLine="0"/>
        <w:jc w:val="center"/>
        <w:rPr>
          <w:lang w:val="en-GB"/>
        </w:rPr>
      </w:pPr>
    </w:p>
    <w:p w:rsidR="007D6AB0" w:rsidRPr="00EE6594" w:rsidRDefault="007D6AB0" w:rsidP="00AA69DC">
      <w:pPr>
        <w:ind w:firstLine="0"/>
        <w:jc w:val="center"/>
        <w:rPr>
          <w:sz w:val="20"/>
          <w:szCs w:val="20"/>
          <w:lang w:val="en-GB"/>
        </w:rPr>
      </w:pPr>
      <w:r w:rsidRPr="008C2247">
        <w:rPr>
          <w:rFonts w:cs="Times New Roman"/>
          <w:sz w:val="20"/>
          <w:szCs w:val="20"/>
          <w:lang w:val="en-GB"/>
        </w:rPr>
        <w:t>(Lanier Graham 1968, p. 82)</w:t>
      </w:r>
    </w:p>
    <w:p w:rsidR="007D6AB0" w:rsidRPr="00A90CB5" w:rsidRDefault="007D6AB0" w:rsidP="000C4CC6">
      <w:pPr>
        <w:rPr>
          <w:lang w:val="en-GB"/>
        </w:rPr>
      </w:pPr>
      <w:r>
        <w:rPr>
          <w:lang w:val="en-GB"/>
        </w:rPr>
        <w:br w:type="column"/>
      </w:r>
    </w:p>
    <w:p w:rsidR="00C12E86" w:rsidRDefault="00C12E86" w:rsidP="000C4CC6">
      <w:pPr>
        <w:rPr>
          <w:lang w:val="en-GB"/>
        </w:rPr>
      </w:pPr>
    </w:p>
    <w:p w:rsidR="00EC26BE" w:rsidRDefault="00EC26BE" w:rsidP="000C4CC6">
      <w:pPr>
        <w:rPr>
          <w:lang w:val="en-GB"/>
        </w:rPr>
      </w:pPr>
    </w:p>
    <w:p w:rsidR="007D6AB0" w:rsidRDefault="007D6AB0" w:rsidP="000C4CC6">
      <w:pPr>
        <w:rPr>
          <w:rStyle w:val="Titolo2Carattere"/>
          <w:b w:val="0"/>
        </w:rPr>
      </w:pPr>
    </w:p>
    <w:p w:rsidR="007D6AB0" w:rsidRDefault="007D6AB0" w:rsidP="000C4CC6">
      <w:pPr>
        <w:rPr>
          <w:rStyle w:val="Titolo2Carattere"/>
          <w:b w:val="0"/>
        </w:rPr>
      </w:pPr>
    </w:p>
    <w:p w:rsidR="007D6AB0" w:rsidRDefault="007D6AB0" w:rsidP="000C4CC6">
      <w:pPr>
        <w:rPr>
          <w:rStyle w:val="Titolo2Carattere"/>
          <w:b w:val="0"/>
        </w:rPr>
      </w:pPr>
    </w:p>
    <w:p w:rsidR="007D6AB0" w:rsidRDefault="007D6AB0" w:rsidP="000C4CC6">
      <w:pPr>
        <w:rPr>
          <w:rStyle w:val="Titolo2Carattere"/>
          <w:b w:val="0"/>
        </w:rPr>
      </w:pPr>
    </w:p>
    <w:p w:rsidR="007D6AB0" w:rsidRDefault="007D6AB0" w:rsidP="000C4CC6">
      <w:pPr>
        <w:rPr>
          <w:rStyle w:val="Titolo2Carattere"/>
          <w:b w:val="0"/>
        </w:rPr>
      </w:pPr>
    </w:p>
    <w:p w:rsidR="007D6AB0" w:rsidRDefault="007D6AB0" w:rsidP="000C4CC6">
      <w:pPr>
        <w:rPr>
          <w:rStyle w:val="Titolo2Carattere"/>
          <w:b w:val="0"/>
        </w:rPr>
      </w:pPr>
    </w:p>
    <w:p w:rsidR="007D6AB0" w:rsidRDefault="007D6AB0" w:rsidP="000C4CC6">
      <w:pPr>
        <w:rPr>
          <w:rStyle w:val="Titolo2Carattere"/>
          <w:b w:val="0"/>
        </w:rPr>
      </w:pPr>
    </w:p>
    <w:p w:rsidR="007D6AB0" w:rsidRDefault="007D6AB0" w:rsidP="000C4CC6">
      <w:pPr>
        <w:rPr>
          <w:rStyle w:val="Titolo2Carattere"/>
          <w:b w:val="0"/>
        </w:rPr>
      </w:pPr>
    </w:p>
    <w:p w:rsidR="007D6AB0" w:rsidRDefault="007D6AB0" w:rsidP="000C4CC6">
      <w:pPr>
        <w:rPr>
          <w:rStyle w:val="Titolo2Carattere"/>
          <w:b w:val="0"/>
        </w:rPr>
      </w:pPr>
    </w:p>
    <w:p w:rsidR="007D6AB0" w:rsidRDefault="007D6AB0" w:rsidP="000C4CC6">
      <w:pPr>
        <w:rPr>
          <w:rStyle w:val="Titolo2Carattere"/>
          <w:b w:val="0"/>
        </w:rPr>
      </w:pPr>
    </w:p>
    <w:p w:rsidR="007D6AB0" w:rsidRDefault="007D6AB0" w:rsidP="000C4CC6">
      <w:pPr>
        <w:rPr>
          <w:rStyle w:val="Titolo2Carattere"/>
          <w:b w:val="0"/>
        </w:rPr>
      </w:pPr>
    </w:p>
    <w:p w:rsidR="007D6AB0" w:rsidRPr="00A90CB5" w:rsidRDefault="007D6AB0" w:rsidP="00CB002D">
      <w:pPr>
        <w:pStyle w:val="Titolo1"/>
      </w:pPr>
      <w:r>
        <w:rPr>
          <w:rStyle w:val="Titolo2Carattere"/>
          <w:b/>
        </w:rPr>
        <w:t>Chessmen with rotational symmetry</w:t>
      </w:r>
      <w:r w:rsidRPr="00A90CB5">
        <w:t xml:space="preserve"> </w:t>
      </w:r>
    </w:p>
    <w:p w:rsidR="007D6AB0" w:rsidRDefault="007D6AB0" w:rsidP="004B1572">
      <w:pPr>
        <w:rPr>
          <w:lang w:val="en-GB"/>
        </w:rPr>
        <w:sectPr w:rsidR="007D6AB0" w:rsidSect="00836874">
          <w:endnotePr>
            <w:numFmt w:val="decimal"/>
          </w:endnotePr>
          <w:pgSz w:w="9639" w:h="13608" w:code="9"/>
          <w:pgMar w:top="1134" w:right="1134" w:bottom="1134" w:left="1134" w:header="680" w:footer="624" w:gutter="0"/>
          <w:cols w:space="708"/>
          <w:docGrid w:linePitch="326"/>
        </w:sectPr>
      </w:pPr>
    </w:p>
    <w:p w:rsidR="007D6AB0" w:rsidRDefault="007D6AB0" w:rsidP="004B1572">
      <w:pPr>
        <w:rPr>
          <w:lang w:val="en-GB"/>
        </w:rPr>
      </w:pPr>
    </w:p>
    <w:p w:rsidR="007D6AB0" w:rsidRDefault="007D6AB0" w:rsidP="00E06354">
      <w:pPr>
        <w:pStyle w:val="Titolo3"/>
      </w:pPr>
      <w:r>
        <w:t>Lathe turning and cylindrical chessmen</w:t>
      </w:r>
    </w:p>
    <w:p w:rsidR="007D6AB0" w:rsidRPr="00FC7C77" w:rsidRDefault="007D6AB0" w:rsidP="004B1572">
      <w:pPr>
        <w:rPr>
          <w:lang w:val="en-GB"/>
        </w:rPr>
      </w:pPr>
      <w:r w:rsidRPr="0008085C">
        <w:rPr>
          <w:lang w:val="en-GB"/>
        </w:rPr>
        <w:t xml:space="preserve">Most features in the shape of chessmen did not originate from </w:t>
      </w:r>
      <w:r>
        <w:rPr>
          <w:lang w:val="en-GB"/>
        </w:rPr>
        <w:t xml:space="preserve">theoretical studies. </w:t>
      </w:r>
      <w:r w:rsidRPr="0008085C">
        <w:rPr>
          <w:lang w:val="en-GB"/>
        </w:rPr>
        <w:t xml:space="preserve">Of course, pieces with a circular section are </w:t>
      </w:r>
      <w:r>
        <w:rPr>
          <w:lang w:val="en-GB"/>
        </w:rPr>
        <w:t xml:space="preserve">much more frequent, </w:t>
      </w:r>
      <w:r w:rsidRPr="0008085C">
        <w:rPr>
          <w:lang w:val="en-GB"/>
        </w:rPr>
        <w:t xml:space="preserve">because they are easier to </w:t>
      </w:r>
      <w:r>
        <w:rPr>
          <w:lang w:val="en-GB"/>
        </w:rPr>
        <w:t>grasp and to move on the board.</w:t>
      </w:r>
      <w:r w:rsidRPr="0008085C">
        <w:rPr>
          <w:lang w:val="en-GB"/>
        </w:rPr>
        <w:t xml:space="preserve"> The image of a </w:t>
      </w:r>
      <w:r>
        <w:rPr>
          <w:lang w:val="en-GB"/>
        </w:rPr>
        <w:t xml:space="preserve">pin or a </w:t>
      </w:r>
      <w:r w:rsidRPr="0008085C">
        <w:rPr>
          <w:lang w:val="en-GB"/>
        </w:rPr>
        <w:t xml:space="preserve">little skittle with a basis and a grip </w:t>
      </w:r>
      <w:proofErr w:type="gramStart"/>
      <w:r w:rsidRPr="0008085C">
        <w:rPr>
          <w:lang w:val="en-GB"/>
        </w:rPr>
        <w:t>can at once be accepted</w:t>
      </w:r>
      <w:proofErr w:type="gramEnd"/>
      <w:r w:rsidRPr="0008085C">
        <w:rPr>
          <w:lang w:val="en-GB"/>
        </w:rPr>
        <w:t xml:space="preserve"> for practical use: the problem will only be how to distinguish such </w:t>
      </w:r>
      <w:r>
        <w:rPr>
          <w:lang w:val="en-GB"/>
        </w:rPr>
        <w:t>“</w:t>
      </w:r>
      <w:r w:rsidRPr="0008085C">
        <w:rPr>
          <w:lang w:val="en-GB"/>
        </w:rPr>
        <w:t>Pawns</w:t>
      </w:r>
      <w:r>
        <w:rPr>
          <w:lang w:val="en-GB"/>
        </w:rPr>
        <w:t>”</w:t>
      </w:r>
      <w:r w:rsidRPr="0008085C">
        <w:rPr>
          <w:lang w:val="en-GB"/>
        </w:rPr>
        <w:t xml:space="preserve"> from the </w:t>
      </w:r>
      <w:r>
        <w:rPr>
          <w:lang w:val="en-GB"/>
        </w:rPr>
        <w:t xml:space="preserve">five </w:t>
      </w:r>
      <w:r w:rsidRPr="0008085C">
        <w:rPr>
          <w:lang w:val="en-GB"/>
        </w:rPr>
        <w:t xml:space="preserve">different pieces with greater power. </w:t>
      </w:r>
      <w:r w:rsidRPr="00FC7C77">
        <w:rPr>
          <w:lang w:val="en-GB"/>
        </w:rPr>
        <w:t>Let</w:t>
      </w:r>
      <w:r>
        <w:rPr>
          <w:lang w:val="en-GB"/>
        </w:rPr>
        <w:t xml:space="preserve"> us</w:t>
      </w:r>
      <w:r w:rsidRPr="00FC7C77">
        <w:rPr>
          <w:lang w:val="en-GB"/>
        </w:rPr>
        <w:t xml:space="preserve"> try to design suitable </w:t>
      </w:r>
      <w:r>
        <w:rPr>
          <w:lang w:val="en-GB"/>
        </w:rPr>
        <w:t>chessmen</w:t>
      </w:r>
      <w:r w:rsidRPr="00FC7C77">
        <w:rPr>
          <w:lang w:val="en-GB"/>
        </w:rPr>
        <w:t xml:space="preserve">, leaving the chessboard aside for now. </w:t>
      </w:r>
      <w:r w:rsidRPr="0008085C">
        <w:rPr>
          <w:lang w:val="en-GB"/>
        </w:rPr>
        <w:t xml:space="preserve">In a first approximation, we have to select </w:t>
      </w:r>
      <w:r>
        <w:rPr>
          <w:lang w:val="en-GB"/>
        </w:rPr>
        <w:t>as many as</w:t>
      </w:r>
      <w:r w:rsidRPr="0008085C">
        <w:rPr>
          <w:lang w:val="en-GB"/>
        </w:rPr>
        <w:t xml:space="preserve"> possible pieces with a similar shape, in various heights and diameters. </w:t>
      </w:r>
      <w:r w:rsidRPr="00FC7C77">
        <w:rPr>
          <w:lang w:val="en-GB"/>
        </w:rPr>
        <w:t xml:space="preserve">It is best to start with </w:t>
      </w:r>
      <w:r>
        <w:rPr>
          <w:lang w:val="en-GB"/>
        </w:rPr>
        <w:t>Pawns, which</w:t>
      </w:r>
      <w:r w:rsidRPr="00FC7C77">
        <w:rPr>
          <w:lang w:val="en-GB"/>
        </w:rPr>
        <w:t xml:space="preserve"> represent half of the pieces in</w:t>
      </w:r>
      <w:r>
        <w:rPr>
          <w:lang w:val="en-GB"/>
        </w:rPr>
        <w:t>to</w:t>
      </w:r>
      <w:r w:rsidRPr="00FC7C77">
        <w:rPr>
          <w:lang w:val="en-GB"/>
        </w:rPr>
        <w:t xml:space="preserve"> play: in the initial </w:t>
      </w:r>
      <w:r>
        <w:rPr>
          <w:lang w:val="en-GB"/>
        </w:rPr>
        <w:t>position,</w:t>
      </w:r>
      <w:r w:rsidRPr="00FC7C77">
        <w:rPr>
          <w:lang w:val="en-GB"/>
        </w:rPr>
        <w:t xml:space="preserve"> a </w:t>
      </w:r>
      <w:r>
        <w:rPr>
          <w:lang w:val="en-GB"/>
        </w:rPr>
        <w:t>P</w:t>
      </w:r>
      <w:r w:rsidRPr="00FC7C77">
        <w:rPr>
          <w:lang w:val="en-GB"/>
        </w:rPr>
        <w:t xml:space="preserve">awn is </w:t>
      </w:r>
      <w:r>
        <w:rPr>
          <w:lang w:val="en-GB"/>
        </w:rPr>
        <w:t>eight times more frequent than either a K</w:t>
      </w:r>
      <w:r w:rsidRPr="00FC7C77">
        <w:rPr>
          <w:lang w:val="en-GB"/>
        </w:rPr>
        <w:t xml:space="preserve">ing </w:t>
      </w:r>
      <w:r>
        <w:rPr>
          <w:lang w:val="en-GB"/>
        </w:rPr>
        <w:t>or a Queen, four times as a B</w:t>
      </w:r>
      <w:r w:rsidRPr="00FC7C77">
        <w:rPr>
          <w:lang w:val="en-GB"/>
        </w:rPr>
        <w:t xml:space="preserve">ishop, a </w:t>
      </w:r>
      <w:r>
        <w:rPr>
          <w:lang w:val="en-GB"/>
        </w:rPr>
        <w:t>Knight or a Rook</w:t>
      </w:r>
      <w:r w:rsidRPr="00FC7C77">
        <w:rPr>
          <w:lang w:val="en-GB"/>
        </w:rPr>
        <w:t>. On</w:t>
      </w:r>
      <w:r>
        <w:rPr>
          <w:lang w:val="en-GB"/>
        </w:rPr>
        <w:t xml:space="preserve">ce we have forgotten the squares </w:t>
      </w:r>
      <w:r w:rsidRPr="00FC7C77">
        <w:rPr>
          <w:lang w:val="en-GB"/>
        </w:rPr>
        <w:t xml:space="preserve">on which we must move, we soon find a suitable shape for the </w:t>
      </w:r>
      <w:r>
        <w:rPr>
          <w:lang w:val="en-GB"/>
        </w:rPr>
        <w:t>Pawn. Nobody</w:t>
      </w:r>
      <w:r w:rsidRPr="00FC7C77">
        <w:rPr>
          <w:lang w:val="en-GB"/>
        </w:rPr>
        <w:t xml:space="preserve"> would think of a </w:t>
      </w:r>
      <w:r>
        <w:rPr>
          <w:lang w:val="en-GB"/>
        </w:rPr>
        <w:t>Pawn</w:t>
      </w:r>
      <w:r w:rsidRPr="00FC7C77">
        <w:rPr>
          <w:lang w:val="en-GB"/>
        </w:rPr>
        <w:t xml:space="preserve"> with </w:t>
      </w:r>
      <w:r>
        <w:rPr>
          <w:lang w:val="en-GB"/>
        </w:rPr>
        <w:t>a square section, just as nobody</w:t>
      </w:r>
      <w:r w:rsidRPr="00FC7C77">
        <w:rPr>
          <w:lang w:val="en-GB"/>
        </w:rPr>
        <w:t xml:space="preserve"> would think of a </w:t>
      </w:r>
      <w:r>
        <w:rPr>
          <w:lang w:val="en-GB"/>
        </w:rPr>
        <w:t xml:space="preserve">prismatic skittle, a </w:t>
      </w:r>
      <w:r w:rsidRPr="00FC7C77">
        <w:rPr>
          <w:lang w:val="en-GB"/>
        </w:rPr>
        <w:t>square pin on a</w:t>
      </w:r>
      <w:r>
        <w:rPr>
          <w:lang w:val="en-GB"/>
        </w:rPr>
        <w:t>n Italian</w:t>
      </w:r>
      <w:r w:rsidRPr="00FC7C77">
        <w:rPr>
          <w:lang w:val="en-GB"/>
        </w:rPr>
        <w:t xml:space="preserve"> billiard table</w:t>
      </w:r>
      <w:r>
        <w:rPr>
          <w:lang w:val="en-GB"/>
        </w:rPr>
        <w:t>,</w:t>
      </w:r>
      <w:r w:rsidRPr="00FC7C77">
        <w:rPr>
          <w:lang w:val="en-GB"/>
        </w:rPr>
        <w:t xml:space="preserve"> or a cubic ball to play </w:t>
      </w:r>
      <w:r>
        <w:rPr>
          <w:lang w:val="en-GB"/>
        </w:rPr>
        <w:t>soccer</w:t>
      </w:r>
      <w:r w:rsidRPr="00FC7C77">
        <w:rPr>
          <w:lang w:val="en-GB"/>
        </w:rPr>
        <w:t>!</w:t>
      </w:r>
    </w:p>
    <w:p w:rsidR="007D6AB0" w:rsidRPr="00FC7C77" w:rsidRDefault="007D6AB0" w:rsidP="004B1572">
      <w:pPr>
        <w:rPr>
          <w:lang w:val="en-GB"/>
        </w:rPr>
      </w:pPr>
      <w:r w:rsidRPr="00FC7C77">
        <w:rPr>
          <w:lang w:val="en-GB"/>
        </w:rPr>
        <w:t xml:space="preserve">The same shape of </w:t>
      </w:r>
      <w:r>
        <w:rPr>
          <w:lang w:val="en-GB"/>
        </w:rPr>
        <w:t>a skittle can serve more than as an analogy</w:t>
      </w:r>
      <w:r w:rsidRPr="00FC7C77">
        <w:rPr>
          <w:lang w:val="en-GB"/>
        </w:rPr>
        <w:t>. It m</w:t>
      </w:r>
      <w:r w:rsidR="00CC6249">
        <w:rPr>
          <w:lang w:val="en-GB"/>
        </w:rPr>
        <w:t>ay seem strange, but a series</w:t>
      </w:r>
      <w:r w:rsidRPr="00FC7C77">
        <w:rPr>
          <w:lang w:val="en-GB"/>
        </w:rPr>
        <w:t xml:space="preserve"> </w:t>
      </w:r>
      <w:r w:rsidR="00CC6249">
        <w:rPr>
          <w:lang w:val="en-GB"/>
        </w:rPr>
        <w:t>that has</w:t>
      </w:r>
      <w:r w:rsidRPr="00FC7C77">
        <w:rPr>
          <w:lang w:val="en-GB"/>
        </w:rPr>
        <w:t xml:space="preserve"> </w:t>
      </w:r>
      <w:r>
        <w:rPr>
          <w:lang w:val="en-GB"/>
        </w:rPr>
        <w:t>skittles</w:t>
      </w:r>
      <w:r w:rsidRPr="00FC7C77">
        <w:rPr>
          <w:lang w:val="en-GB"/>
        </w:rPr>
        <w:t xml:space="preserve"> of different sizes as </w:t>
      </w:r>
      <w:r>
        <w:rPr>
          <w:lang w:val="en-GB"/>
        </w:rPr>
        <w:t>a</w:t>
      </w:r>
      <w:r w:rsidRPr="00FC7C77">
        <w:rPr>
          <w:lang w:val="en-GB"/>
        </w:rPr>
        <w:t xml:space="preserve"> basis for the various </w:t>
      </w:r>
      <w:r w:rsidR="00CC6249" w:rsidRPr="00FC7C77">
        <w:rPr>
          <w:lang w:val="en-GB"/>
        </w:rPr>
        <w:t>chess</w:t>
      </w:r>
      <w:r w:rsidR="00CC6249">
        <w:rPr>
          <w:lang w:val="en-GB"/>
        </w:rPr>
        <w:t>men</w:t>
      </w:r>
      <w:r w:rsidR="00CC6249" w:rsidRPr="00FC7C77">
        <w:rPr>
          <w:lang w:val="en-GB"/>
        </w:rPr>
        <w:t xml:space="preserve"> </w:t>
      </w:r>
      <w:r>
        <w:rPr>
          <w:lang w:val="en-GB"/>
        </w:rPr>
        <w:t>has</w:t>
      </w:r>
      <w:r w:rsidRPr="00FC7C77">
        <w:rPr>
          <w:lang w:val="en-GB"/>
        </w:rPr>
        <w:t xml:space="preserve"> really </w:t>
      </w:r>
      <w:r>
        <w:rPr>
          <w:lang w:val="en-GB"/>
        </w:rPr>
        <w:t>been proposed, even if it</w:t>
      </w:r>
      <w:r w:rsidRPr="00FC7C77">
        <w:rPr>
          <w:lang w:val="en-GB"/>
        </w:rPr>
        <w:t xml:space="preserve">, the </w:t>
      </w:r>
      <w:r w:rsidRPr="00FC7C77">
        <w:rPr>
          <w:i/>
          <w:lang w:val="en-GB"/>
        </w:rPr>
        <w:t xml:space="preserve">32 </w:t>
      </w:r>
      <w:r w:rsidRPr="007807B5">
        <w:rPr>
          <w:i/>
          <w:lang w:val="en-GB"/>
        </w:rPr>
        <w:t>Peg Dolls</w:t>
      </w:r>
      <w:r>
        <w:rPr>
          <w:i/>
          <w:highlight w:val="yellow"/>
          <w:lang w:val="en-GB"/>
        </w:rPr>
        <w:fldChar w:fldCharType="begin"/>
      </w:r>
      <w:r w:rsidRPr="00731574">
        <w:rPr>
          <w:lang w:val="en-GB"/>
        </w:rPr>
        <w:instrText xml:space="preserve"> XE "</w:instrText>
      </w:r>
      <w:r w:rsidRPr="002177B0">
        <w:rPr>
          <w:i/>
          <w:highlight w:val="yellow"/>
          <w:lang w:val="en-GB"/>
        </w:rPr>
        <w:instrText>Peg Dolls</w:instrText>
      </w:r>
      <w:r w:rsidRPr="00731574">
        <w:rPr>
          <w:lang w:val="en-GB"/>
        </w:rPr>
        <w:instrText xml:space="preserve">" </w:instrText>
      </w:r>
      <w:r>
        <w:rPr>
          <w:i/>
          <w:highlight w:val="yellow"/>
          <w:lang w:val="en-GB"/>
        </w:rPr>
        <w:fldChar w:fldCharType="end"/>
      </w:r>
      <w:r>
        <w:rPr>
          <w:lang w:val="en-GB"/>
        </w:rPr>
        <w:t xml:space="preserve">, </w:t>
      </w:r>
      <w:r w:rsidRPr="00FC7C77">
        <w:rPr>
          <w:lang w:val="en-GB"/>
        </w:rPr>
        <w:t xml:space="preserve">then leaves open the way </w:t>
      </w:r>
      <w:r>
        <w:rPr>
          <w:lang w:val="en-GB"/>
        </w:rPr>
        <w:t xml:space="preserve">how to finish the pieces </w:t>
      </w:r>
      <w:r>
        <w:rPr>
          <w:rFonts w:cs="Times New Roman"/>
          <w:lang w:val="en-GB"/>
        </w:rPr>
        <w:t>‒</w:t>
      </w:r>
      <w:r>
        <w:rPr>
          <w:lang w:val="en-GB"/>
        </w:rPr>
        <w:t xml:space="preserve"> only sold in the raw state </w:t>
      </w:r>
      <w:r>
        <w:rPr>
          <w:rFonts w:cs="Times New Roman"/>
          <w:lang w:val="en-GB"/>
        </w:rPr>
        <w:t>‒</w:t>
      </w:r>
      <w:r w:rsidRPr="00FC7C77">
        <w:rPr>
          <w:lang w:val="en-GB"/>
        </w:rPr>
        <w:t xml:space="preserve"> in order to make them recognizable. Although extremely simple and aimed a</w:t>
      </w:r>
      <w:r>
        <w:rPr>
          <w:lang w:val="en-GB"/>
        </w:rPr>
        <w:t>t DIY enthusiasts, these clear</w:t>
      </w:r>
      <w:r w:rsidRPr="00FC7C77">
        <w:rPr>
          <w:lang w:val="en-GB"/>
        </w:rPr>
        <w:t xml:space="preserve">ly </w:t>
      </w:r>
      <w:r>
        <w:rPr>
          <w:lang w:val="en-GB"/>
        </w:rPr>
        <w:t>“</w:t>
      </w:r>
      <w:r w:rsidRPr="00FC7C77">
        <w:rPr>
          <w:lang w:val="en-GB"/>
        </w:rPr>
        <w:t>poor</w:t>
      </w:r>
      <w:r>
        <w:rPr>
          <w:lang w:val="en-GB"/>
        </w:rPr>
        <w:t>”</w:t>
      </w:r>
      <w:r w:rsidRPr="00FC7C77">
        <w:rPr>
          <w:lang w:val="en-GB"/>
        </w:rPr>
        <w:t xml:space="preserve"> objects have resisted for many years in the Etsy catalog</w:t>
      </w:r>
      <w:r>
        <w:rPr>
          <w:lang w:val="en-GB"/>
        </w:rPr>
        <w:t>ue</w:t>
      </w:r>
      <w:r w:rsidRPr="00FC7C77">
        <w:rPr>
          <w:lang w:val="en-GB"/>
        </w:rPr>
        <w:t xml:space="preserve"> </w:t>
      </w:r>
      <w:r>
        <w:rPr>
          <w:lang w:val="en-GB"/>
        </w:rPr>
        <w:t xml:space="preserve">of objects </w:t>
      </w:r>
      <w:r w:rsidRPr="00FC7C77">
        <w:rPr>
          <w:lang w:val="en-GB"/>
        </w:rPr>
        <w:t xml:space="preserve">on </w:t>
      </w:r>
      <w:r>
        <w:rPr>
          <w:lang w:val="en-GB"/>
        </w:rPr>
        <w:t xml:space="preserve">sale in </w:t>
      </w:r>
      <w:r w:rsidRPr="00FC7C77">
        <w:rPr>
          <w:lang w:val="en-GB"/>
        </w:rPr>
        <w:t xml:space="preserve">the US market. </w:t>
      </w:r>
      <w:proofErr w:type="gramStart"/>
      <w:r w:rsidRPr="00FC7C77">
        <w:rPr>
          <w:lang w:val="en-GB"/>
        </w:rPr>
        <w:t xml:space="preserve">Perhaps the simplest way to complete the </w:t>
      </w:r>
      <w:r>
        <w:rPr>
          <w:lang w:val="en-GB"/>
        </w:rPr>
        <w:t>job</w:t>
      </w:r>
      <w:r w:rsidRPr="00FC7C77">
        <w:rPr>
          <w:lang w:val="en-GB"/>
        </w:rPr>
        <w:t xml:space="preserve"> would be to apply on the top of these pieces the same symbols that </w:t>
      </w:r>
      <w:r>
        <w:rPr>
          <w:lang w:val="en-GB"/>
        </w:rPr>
        <w:t xml:space="preserve">are now </w:t>
      </w:r>
      <w:r w:rsidRPr="00FC7C77">
        <w:rPr>
          <w:lang w:val="en-GB"/>
        </w:rPr>
        <w:t xml:space="preserve">used </w:t>
      </w:r>
      <w:r>
        <w:rPr>
          <w:lang w:val="en-GB"/>
        </w:rPr>
        <w:t xml:space="preserve">in books and journals </w:t>
      </w:r>
      <w:r w:rsidRPr="00FC7C77">
        <w:rPr>
          <w:lang w:val="en-GB"/>
        </w:rPr>
        <w:t xml:space="preserve">for </w:t>
      </w:r>
      <w:r>
        <w:rPr>
          <w:lang w:val="en-GB"/>
        </w:rPr>
        <w:t>writing</w:t>
      </w:r>
      <w:r w:rsidRPr="00FC7C77">
        <w:rPr>
          <w:lang w:val="en-GB"/>
        </w:rPr>
        <w:t xml:space="preserve"> the moves; in so doing, one may be tempted to proceed </w:t>
      </w:r>
      <w:r w:rsidR="00CC6249">
        <w:rPr>
          <w:lang w:val="en-GB"/>
        </w:rPr>
        <w:t>even fa</w:t>
      </w:r>
      <w:r w:rsidRPr="00FC7C77">
        <w:rPr>
          <w:lang w:val="en-GB"/>
        </w:rPr>
        <w:t>rther, towards chess</w:t>
      </w:r>
      <w:r>
        <w:rPr>
          <w:lang w:val="en-GB"/>
        </w:rPr>
        <w:t>men</w:t>
      </w:r>
      <w:r w:rsidRPr="00FC7C77">
        <w:rPr>
          <w:lang w:val="en-GB"/>
        </w:rPr>
        <w:t xml:space="preserve"> in the form of simple disks, as is commonly the case in Chinese chess and </w:t>
      </w:r>
      <w:r>
        <w:rPr>
          <w:lang w:val="en-GB"/>
        </w:rPr>
        <w:t xml:space="preserve">in several kinds </w:t>
      </w:r>
      <w:r w:rsidRPr="00FC7C77">
        <w:rPr>
          <w:lang w:val="en-GB"/>
        </w:rPr>
        <w:t>of pocket chess</w:t>
      </w:r>
      <w:r>
        <w:rPr>
          <w:lang w:val="en-GB"/>
        </w:rPr>
        <w:t xml:space="preserve"> sets</w:t>
      </w:r>
      <w:r w:rsidRPr="00FC7C77">
        <w:rPr>
          <w:lang w:val="en-GB"/>
        </w:rPr>
        <w:t>.</w:t>
      </w:r>
      <w:proofErr w:type="gramEnd"/>
    </w:p>
    <w:p w:rsidR="00CC6249" w:rsidRPr="00FC7C77" w:rsidRDefault="007D6AB0" w:rsidP="00CC6249">
      <w:pPr>
        <w:rPr>
          <w:lang w:val="en-GB"/>
        </w:rPr>
      </w:pPr>
      <w:r w:rsidRPr="00FC7C77">
        <w:rPr>
          <w:lang w:val="en-GB"/>
        </w:rPr>
        <w:t xml:space="preserve">The </w:t>
      </w:r>
      <w:r>
        <w:rPr>
          <w:lang w:val="en-GB"/>
        </w:rPr>
        <w:t>pin</w:t>
      </w:r>
      <w:r w:rsidRPr="00FC7C77">
        <w:rPr>
          <w:lang w:val="en-GB"/>
        </w:rPr>
        <w:t xml:space="preserve"> shape for </w:t>
      </w:r>
      <w:r>
        <w:rPr>
          <w:lang w:val="en-GB"/>
        </w:rPr>
        <w:t xml:space="preserve">the Pawns </w:t>
      </w:r>
      <w:r>
        <w:rPr>
          <w:rFonts w:cs="Times New Roman"/>
          <w:lang w:val="en-GB"/>
        </w:rPr>
        <w:t>‒</w:t>
      </w:r>
      <w:r w:rsidRPr="00FC7C77">
        <w:rPr>
          <w:lang w:val="en-GB"/>
        </w:rPr>
        <w:t xml:space="preserve"> with its </w:t>
      </w:r>
      <w:r>
        <w:rPr>
          <w:lang w:val="en-GB"/>
        </w:rPr>
        <w:t xml:space="preserve">many </w:t>
      </w:r>
      <w:r w:rsidRPr="00FC7C77">
        <w:rPr>
          <w:lang w:val="en-GB"/>
        </w:rPr>
        <w:t>reasonable vari</w:t>
      </w:r>
      <w:r>
        <w:rPr>
          <w:lang w:val="en-GB"/>
        </w:rPr>
        <w:t>ations</w:t>
      </w:r>
      <w:r w:rsidRPr="00FC7C77">
        <w:rPr>
          <w:lang w:val="en-GB"/>
        </w:rPr>
        <w:t xml:space="preserve"> </w:t>
      </w:r>
      <w:r>
        <w:rPr>
          <w:rFonts w:cs="Times New Roman"/>
          <w:lang w:val="en-GB"/>
        </w:rPr>
        <w:t>‒</w:t>
      </w:r>
      <w:r>
        <w:rPr>
          <w:lang w:val="en-GB"/>
        </w:rPr>
        <w:t xml:space="preserve"> </w:t>
      </w:r>
      <w:proofErr w:type="gramStart"/>
      <w:r w:rsidRPr="00FC7C77">
        <w:rPr>
          <w:lang w:val="en-GB"/>
        </w:rPr>
        <w:t>ca</w:t>
      </w:r>
      <w:r>
        <w:rPr>
          <w:lang w:val="en-GB"/>
        </w:rPr>
        <w:t>n be considered</w:t>
      </w:r>
      <w:proofErr w:type="gramEnd"/>
      <w:r>
        <w:rPr>
          <w:lang w:val="en-GB"/>
        </w:rPr>
        <w:t xml:space="preserve"> as the </w:t>
      </w:r>
      <w:r w:rsidRPr="00FC7C77">
        <w:rPr>
          <w:lang w:val="en-GB"/>
        </w:rPr>
        <w:t xml:space="preserve">arrival </w:t>
      </w:r>
      <w:r>
        <w:rPr>
          <w:lang w:val="en-GB"/>
        </w:rPr>
        <w:t xml:space="preserve">point </w:t>
      </w:r>
      <w:r w:rsidRPr="00FC7C77">
        <w:rPr>
          <w:lang w:val="en-GB"/>
        </w:rPr>
        <w:t xml:space="preserve">of countless empirical attempts to </w:t>
      </w:r>
      <w:r>
        <w:rPr>
          <w:lang w:val="en-GB"/>
        </w:rPr>
        <w:t>reach</w:t>
      </w:r>
      <w:r w:rsidRPr="00FC7C77">
        <w:rPr>
          <w:lang w:val="en-GB"/>
        </w:rPr>
        <w:t xml:space="preserve"> a form at the same time </w:t>
      </w:r>
      <w:r>
        <w:rPr>
          <w:lang w:val="en-GB"/>
        </w:rPr>
        <w:t>nice</w:t>
      </w:r>
      <w:r w:rsidRPr="00FC7C77">
        <w:rPr>
          <w:lang w:val="en-GB"/>
        </w:rPr>
        <w:t xml:space="preserve"> </w:t>
      </w:r>
      <w:r>
        <w:rPr>
          <w:lang w:val="en-GB"/>
        </w:rPr>
        <w:t xml:space="preserve">enough </w:t>
      </w:r>
      <w:r w:rsidRPr="00FC7C77">
        <w:rPr>
          <w:lang w:val="en-GB"/>
        </w:rPr>
        <w:t xml:space="preserve">and convenient for use; in short, one </w:t>
      </w:r>
      <w:r>
        <w:rPr>
          <w:lang w:val="en-GB"/>
        </w:rPr>
        <w:t>attains this automatically</w:t>
      </w:r>
      <w:r w:rsidRPr="00FC7C77">
        <w:rPr>
          <w:lang w:val="en-GB"/>
        </w:rPr>
        <w:t xml:space="preserve">, </w:t>
      </w:r>
      <w:r>
        <w:rPr>
          <w:lang w:val="en-GB"/>
        </w:rPr>
        <w:t xml:space="preserve">after </w:t>
      </w:r>
      <w:r w:rsidRPr="00FC7C77">
        <w:rPr>
          <w:lang w:val="en-GB"/>
        </w:rPr>
        <w:t xml:space="preserve">discarding </w:t>
      </w:r>
      <w:r>
        <w:rPr>
          <w:lang w:val="en-GB"/>
        </w:rPr>
        <w:t>other</w:t>
      </w:r>
      <w:r w:rsidRPr="00FC7C77">
        <w:rPr>
          <w:lang w:val="en-GB"/>
        </w:rPr>
        <w:t xml:space="preserve"> les</w:t>
      </w:r>
      <w:r>
        <w:rPr>
          <w:lang w:val="en-GB"/>
        </w:rPr>
        <w:t>s suitable alternatives. This has be seen</w:t>
      </w:r>
      <w:r w:rsidRPr="00FC7C77">
        <w:rPr>
          <w:lang w:val="en-GB"/>
        </w:rPr>
        <w:t xml:space="preserve"> </w:t>
      </w:r>
      <w:r>
        <w:rPr>
          <w:lang w:val="en-GB"/>
        </w:rPr>
        <w:t xml:space="preserve">as an </w:t>
      </w:r>
      <w:r w:rsidRPr="00FC7C77">
        <w:rPr>
          <w:lang w:val="en-GB"/>
        </w:rPr>
        <w:t xml:space="preserve">arrival </w:t>
      </w:r>
      <w:r>
        <w:rPr>
          <w:lang w:val="en-GB"/>
        </w:rPr>
        <w:t>point</w:t>
      </w:r>
      <w:r w:rsidRPr="00FC7C77">
        <w:rPr>
          <w:lang w:val="en-GB"/>
        </w:rPr>
        <w:t xml:space="preserve">, but </w:t>
      </w:r>
      <w:r>
        <w:rPr>
          <w:lang w:val="en-GB"/>
        </w:rPr>
        <w:t>it can become</w:t>
      </w:r>
      <w:r w:rsidRPr="00FC7C77">
        <w:rPr>
          <w:lang w:val="en-GB"/>
        </w:rPr>
        <w:t xml:space="preserve"> the starting point for </w:t>
      </w:r>
      <w:r>
        <w:rPr>
          <w:lang w:val="en-GB"/>
        </w:rPr>
        <w:t>any</w:t>
      </w:r>
      <w:r w:rsidRPr="00FC7C77">
        <w:rPr>
          <w:lang w:val="en-GB"/>
        </w:rPr>
        <w:t xml:space="preserve"> designer of a new model</w:t>
      </w:r>
      <w:r w:rsidRPr="007227BC">
        <w:rPr>
          <w:lang w:val="en-GB"/>
        </w:rPr>
        <w:t xml:space="preserve"> </w:t>
      </w:r>
      <w:r>
        <w:rPr>
          <w:lang w:val="en-GB"/>
        </w:rPr>
        <w:t>for chessmen</w:t>
      </w:r>
      <w:r w:rsidRPr="00FC7C77">
        <w:rPr>
          <w:lang w:val="en-GB"/>
        </w:rPr>
        <w:t xml:space="preserve">. </w:t>
      </w:r>
      <w:r>
        <w:rPr>
          <w:lang w:val="en-GB"/>
        </w:rPr>
        <w:t>A</w:t>
      </w:r>
      <w:r w:rsidRPr="00FC7C77">
        <w:rPr>
          <w:lang w:val="en-GB"/>
        </w:rPr>
        <w:t xml:space="preserve"> designer of today will find interesting variations in </w:t>
      </w:r>
      <w:r>
        <w:rPr>
          <w:lang w:val="en-GB"/>
        </w:rPr>
        <w:t xml:space="preserve">the </w:t>
      </w:r>
      <w:r w:rsidRPr="00FC7C77">
        <w:rPr>
          <w:lang w:val="en-GB"/>
        </w:rPr>
        <w:t xml:space="preserve">profile </w:t>
      </w:r>
      <w:r>
        <w:rPr>
          <w:lang w:val="en-GB"/>
        </w:rPr>
        <w:t>of</w:t>
      </w:r>
      <w:r w:rsidRPr="00FC7C77">
        <w:rPr>
          <w:lang w:val="en-GB"/>
        </w:rPr>
        <w:t xml:space="preserve"> the</w:t>
      </w:r>
      <w:r>
        <w:rPr>
          <w:lang w:val="en-GB"/>
        </w:rPr>
        <w:t>se</w:t>
      </w:r>
      <w:r w:rsidRPr="00FC7C77">
        <w:rPr>
          <w:lang w:val="en-GB"/>
        </w:rPr>
        <w:t xml:space="preserve"> </w:t>
      </w:r>
      <w:r>
        <w:rPr>
          <w:lang w:val="en-GB"/>
        </w:rPr>
        <w:t>Pawns</w:t>
      </w:r>
      <w:r w:rsidRPr="00FC7C77">
        <w:rPr>
          <w:lang w:val="en-GB"/>
        </w:rPr>
        <w:t xml:space="preserve"> and, above all, will have the task of designing the other pieces so that they are different</w:t>
      </w:r>
      <w:r>
        <w:rPr>
          <w:lang w:val="en-GB"/>
        </w:rPr>
        <w:t xml:space="preserve"> enough</w:t>
      </w:r>
      <w:r w:rsidRPr="00FC7C77">
        <w:rPr>
          <w:lang w:val="en-GB"/>
        </w:rPr>
        <w:t xml:space="preserve"> from </w:t>
      </w:r>
      <w:r w:rsidR="00CC6249" w:rsidRPr="00FC7C77">
        <w:rPr>
          <w:lang w:val="en-GB"/>
        </w:rPr>
        <w:t>each other and at the same time maintain a</w:t>
      </w:r>
      <w:r w:rsidR="00CC6249">
        <w:rPr>
          <w:lang w:val="en-GB"/>
        </w:rPr>
        <w:t>n apparent</w:t>
      </w:r>
      <w:r w:rsidR="00CC6249" w:rsidRPr="00FC7C77">
        <w:rPr>
          <w:lang w:val="en-GB"/>
        </w:rPr>
        <w:t xml:space="preserve"> similarity with the </w:t>
      </w:r>
      <w:r w:rsidR="00CC6249">
        <w:rPr>
          <w:lang w:val="en-GB"/>
        </w:rPr>
        <w:t>“</w:t>
      </w:r>
      <w:r w:rsidR="00CC6249" w:rsidRPr="00FC7C77">
        <w:rPr>
          <w:lang w:val="en-GB"/>
        </w:rPr>
        <w:t>initial</w:t>
      </w:r>
      <w:r w:rsidR="00CC6249">
        <w:rPr>
          <w:lang w:val="en-GB"/>
        </w:rPr>
        <w:t>”</w:t>
      </w:r>
      <w:r w:rsidR="00CC6249" w:rsidRPr="00FC7C77">
        <w:rPr>
          <w:lang w:val="en-GB"/>
        </w:rPr>
        <w:t xml:space="preserve"> profile of </w:t>
      </w:r>
      <w:r w:rsidR="00CC6249">
        <w:rPr>
          <w:lang w:val="en-GB"/>
        </w:rPr>
        <w:t>the Pawn</w:t>
      </w:r>
      <w:r w:rsidR="00CC6249" w:rsidRPr="00FC7C77">
        <w:rPr>
          <w:lang w:val="en-GB"/>
        </w:rPr>
        <w:t>s.</w:t>
      </w:r>
    </w:p>
    <w:p w:rsidR="007D6AB0" w:rsidRDefault="007D6AB0" w:rsidP="004B1572">
      <w:pPr>
        <w:rPr>
          <w:lang w:val="en-GB"/>
        </w:rPr>
      </w:pPr>
    </w:p>
    <w:p w:rsidR="007D6AB0" w:rsidRDefault="007D6AB0" w:rsidP="004B1572">
      <w:pPr>
        <w:rPr>
          <w:lang w:val="en-GB"/>
        </w:rPr>
      </w:pPr>
      <w:r>
        <w:rPr>
          <w:lang w:val="en-GB"/>
        </w:rPr>
        <w:br w:type="column"/>
      </w:r>
    </w:p>
    <w:p w:rsidR="007D6AB0" w:rsidRDefault="007D6AB0" w:rsidP="004B1572">
      <w:pPr>
        <w:rPr>
          <w:lang w:val="en-GB"/>
        </w:rPr>
      </w:pPr>
    </w:p>
    <w:p w:rsidR="007D6AB0" w:rsidRDefault="007D6AB0" w:rsidP="004B1572">
      <w:pPr>
        <w:rPr>
          <w:lang w:val="en-GB"/>
        </w:rPr>
      </w:pPr>
    </w:p>
    <w:p w:rsidR="00C12E86" w:rsidRDefault="00C12E86" w:rsidP="004B1572">
      <w:pPr>
        <w:rPr>
          <w:lang w:val="en-GB"/>
        </w:rPr>
      </w:pPr>
    </w:p>
    <w:p w:rsidR="00C12E86" w:rsidRDefault="00C12E86" w:rsidP="004B1572">
      <w:pPr>
        <w:rPr>
          <w:lang w:val="en-GB"/>
        </w:rPr>
      </w:pPr>
    </w:p>
    <w:p w:rsidR="007D6AB0" w:rsidRDefault="007D6AB0" w:rsidP="004B1572">
      <w:pPr>
        <w:rPr>
          <w:lang w:val="en-GB"/>
        </w:rPr>
      </w:pPr>
    </w:p>
    <w:p w:rsidR="00C8798F" w:rsidRDefault="00C8798F" w:rsidP="004B1572">
      <w:pPr>
        <w:rPr>
          <w:lang w:val="en-GB"/>
        </w:rPr>
      </w:pPr>
    </w:p>
    <w:p w:rsidR="007D6AB0" w:rsidRDefault="007D6AB0" w:rsidP="004B1572">
      <w:pPr>
        <w:rPr>
          <w:lang w:val="en-GB"/>
        </w:rPr>
      </w:pPr>
    </w:p>
    <w:p w:rsidR="007D6AB0" w:rsidRDefault="007D6AB0" w:rsidP="004B1572">
      <w:pPr>
        <w:rPr>
          <w:lang w:val="en-GB"/>
        </w:rPr>
      </w:pPr>
    </w:p>
    <w:p w:rsidR="007D6AB0" w:rsidRDefault="007D6AB0" w:rsidP="004B1572">
      <w:pPr>
        <w:rPr>
          <w:lang w:val="en-GB"/>
        </w:rPr>
      </w:pPr>
    </w:p>
    <w:p w:rsidR="007D6AB0" w:rsidRDefault="007D6AB0" w:rsidP="005B52DC">
      <w:pPr>
        <w:ind w:firstLine="0"/>
        <w:jc w:val="center"/>
        <w:rPr>
          <w:lang w:val="en-GB"/>
        </w:rPr>
      </w:pPr>
    </w:p>
    <w:p w:rsidR="007D6AB0" w:rsidRDefault="007D6AB0" w:rsidP="005B52DC">
      <w:pPr>
        <w:ind w:firstLine="0"/>
        <w:jc w:val="center"/>
        <w:rPr>
          <w:lang w:val="en-GB"/>
        </w:rPr>
      </w:pPr>
    </w:p>
    <w:p w:rsidR="007D6AB0" w:rsidRDefault="007D6AB0" w:rsidP="005B52DC">
      <w:pPr>
        <w:ind w:firstLine="0"/>
        <w:jc w:val="center"/>
        <w:rPr>
          <w:lang w:val="en-GB"/>
        </w:rPr>
      </w:pPr>
    </w:p>
    <w:p w:rsidR="007D6AB0" w:rsidRPr="00FB2F27" w:rsidRDefault="007D6AB0" w:rsidP="005B52DC">
      <w:pPr>
        <w:ind w:firstLine="0"/>
        <w:jc w:val="center"/>
      </w:pPr>
      <w:r w:rsidRPr="00FB2F27">
        <w:rPr>
          <w:i/>
        </w:rPr>
        <w:t xml:space="preserve">32 </w:t>
      </w:r>
      <w:r w:rsidRPr="00502FFE">
        <w:rPr>
          <w:i/>
        </w:rPr>
        <w:t xml:space="preserve">Peg </w:t>
      </w:r>
      <w:proofErr w:type="spellStart"/>
      <w:r w:rsidRPr="00502FFE">
        <w:rPr>
          <w:i/>
        </w:rPr>
        <w:t>Dolls</w:t>
      </w:r>
      <w:proofErr w:type="spellEnd"/>
    </w:p>
    <w:p w:rsidR="007D6AB0" w:rsidRPr="00FB2F27" w:rsidRDefault="007D6AB0" w:rsidP="005B52DC">
      <w:pPr>
        <w:ind w:firstLine="0"/>
        <w:jc w:val="center"/>
      </w:pPr>
    </w:p>
    <w:p w:rsidR="007D6AB0" w:rsidRPr="00502FFE" w:rsidRDefault="00377597" w:rsidP="005B52DC">
      <w:pPr>
        <w:ind w:firstLine="0"/>
        <w:jc w:val="center"/>
        <w:rPr>
          <w:sz w:val="20"/>
          <w:szCs w:val="20"/>
        </w:rPr>
      </w:pPr>
      <w:hyperlink r:id="rId20" w:history="1">
        <w:r w:rsidR="007D6AB0" w:rsidRPr="00502FFE">
          <w:rPr>
            <w:rStyle w:val="Collegamentoipertestuale"/>
            <w:sz w:val="20"/>
            <w:szCs w:val="20"/>
          </w:rPr>
          <w:t>https://img0.etsystatic.com/039/0/5309241/il_fullxfull.509453212_lqi5.jpg</w:t>
        </w:r>
      </w:hyperlink>
    </w:p>
    <w:p w:rsidR="007D6AB0" w:rsidRPr="00FB2F27" w:rsidRDefault="007D6AB0" w:rsidP="005B52DC">
      <w:pPr>
        <w:ind w:firstLine="0"/>
        <w:jc w:val="center"/>
      </w:pPr>
    </w:p>
    <w:p w:rsidR="007D6AB0" w:rsidRPr="00FB2F27" w:rsidRDefault="007D6AB0" w:rsidP="005B52DC">
      <w:pPr>
        <w:ind w:firstLine="0"/>
        <w:jc w:val="center"/>
      </w:pPr>
    </w:p>
    <w:p w:rsidR="007D6AB0" w:rsidRPr="00FB2F27" w:rsidRDefault="007D6AB0" w:rsidP="004B1572"/>
    <w:p w:rsidR="007D6AB0" w:rsidRDefault="007D6AB0" w:rsidP="00A90CB5">
      <w:pPr>
        <w:rPr>
          <w:lang w:val="en-GB"/>
        </w:rPr>
      </w:pPr>
      <w:r w:rsidRPr="00E36796">
        <w:br w:type="column"/>
      </w:r>
      <w:r w:rsidRPr="009F62D4">
        <w:rPr>
          <w:lang w:val="en-GB"/>
        </w:rPr>
        <w:lastRenderedPageBreak/>
        <w:t xml:space="preserve">The </w:t>
      </w:r>
      <w:r>
        <w:rPr>
          <w:lang w:val="en-GB"/>
        </w:rPr>
        <w:t>discrimination</w:t>
      </w:r>
      <w:r w:rsidRPr="009F62D4">
        <w:rPr>
          <w:lang w:val="en-GB"/>
        </w:rPr>
        <w:t xml:space="preserve"> between </w:t>
      </w:r>
      <w:r>
        <w:rPr>
          <w:lang w:val="en-GB"/>
        </w:rPr>
        <w:t>Knight</w:t>
      </w:r>
      <w:r w:rsidRPr="009F62D4">
        <w:rPr>
          <w:lang w:val="en-GB"/>
        </w:rPr>
        <w:t xml:space="preserve"> and Bishop required special tricks even in the </w:t>
      </w:r>
      <w:proofErr w:type="gramStart"/>
      <w:r w:rsidRPr="009F62D4">
        <w:rPr>
          <w:lang w:val="en-GB"/>
        </w:rPr>
        <w:t>Middle</w:t>
      </w:r>
      <w:proofErr w:type="gramEnd"/>
      <w:r w:rsidRPr="009F62D4">
        <w:rPr>
          <w:lang w:val="en-GB"/>
        </w:rPr>
        <w:t xml:space="preserve"> Ages, wh</w:t>
      </w:r>
      <w:r>
        <w:rPr>
          <w:lang w:val="en-GB"/>
        </w:rPr>
        <w:t>en they were similar truncated-</w:t>
      </w:r>
      <w:r w:rsidRPr="009F62D4">
        <w:rPr>
          <w:lang w:val="en-GB"/>
        </w:rPr>
        <w:t xml:space="preserve">cone pieces that </w:t>
      </w:r>
      <w:r>
        <w:rPr>
          <w:lang w:val="en-GB"/>
        </w:rPr>
        <w:t xml:space="preserve">could </w:t>
      </w:r>
      <w:r w:rsidRPr="009F62D4">
        <w:rPr>
          <w:lang w:val="en-GB"/>
        </w:rPr>
        <w:t xml:space="preserve">only </w:t>
      </w:r>
      <w:r>
        <w:rPr>
          <w:lang w:val="en-GB"/>
        </w:rPr>
        <w:t>be</w:t>
      </w:r>
      <w:r w:rsidRPr="009F62D4">
        <w:rPr>
          <w:lang w:val="en-GB"/>
        </w:rPr>
        <w:t xml:space="preserve"> distinguished by the superior </w:t>
      </w:r>
      <w:r>
        <w:rPr>
          <w:lang w:val="en-GB"/>
        </w:rPr>
        <w:t>bulge</w:t>
      </w:r>
      <w:r w:rsidRPr="009F62D4">
        <w:rPr>
          <w:lang w:val="en-GB"/>
        </w:rPr>
        <w:t xml:space="preserve">, </w:t>
      </w:r>
      <w:r>
        <w:rPr>
          <w:lang w:val="en-GB"/>
        </w:rPr>
        <w:t>with one</w:t>
      </w:r>
      <w:r w:rsidRPr="009F62D4">
        <w:rPr>
          <w:lang w:val="en-GB"/>
        </w:rPr>
        <w:t xml:space="preserve"> tip for the </w:t>
      </w:r>
      <w:r>
        <w:rPr>
          <w:lang w:val="en-GB"/>
        </w:rPr>
        <w:t>Knight-horse,</w:t>
      </w:r>
      <w:r w:rsidRPr="009F62D4">
        <w:rPr>
          <w:lang w:val="en-GB"/>
        </w:rPr>
        <w:t xml:space="preserve"> two for the </w:t>
      </w:r>
      <w:r>
        <w:rPr>
          <w:lang w:val="en-GB"/>
        </w:rPr>
        <w:t>Bishop-elephant</w:t>
      </w:r>
      <w:r w:rsidRPr="009F62D4">
        <w:rPr>
          <w:lang w:val="en-GB"/>
        </w:rPr>
        <w:t xml:space="preserve">. A general </w:t>
      </w:r>
      <w:r>
        <w:rPr>
          <w:lang w:val="en-GB"/>
        </w:rPr>
        <w:t xml:space="preserve">additional </w:t>
      </w:r>
      <w:r w:rsidRPr="009F62D4">
        <w:rPr>
          <w:lang w:val="en-GB"/>
        </w:rPr>
        <w:t>o</w:t>
      </w:r>
      <w:r>
        <w:rPr>
          <w:lang w:val="en-GB"/>
        </w:rPr>
        <w:t xml:space="preserve">bjective to </w:t>
      </w:r>
      <w:proofErr w:type="gramStart"/>
      <w:r>
        <w:rPr>
          <w:lang w:val="en-GB"/>
        </w:rPr>
        <w:t>be achieved</w:t>
      </w:r>
      <w:proofErr w:type="gramEnd"/>
      <w:r>
        <w:rPr>
          <w:lang w:val="en-GB"/>
        </w:rPr>
        <w:t xml:space="preserve"> would be</w:t>
      </w:r>
      <w:r w:rsidRPr="009F62D4">
        <w:rPr>
          <w:lang w:val="en-GB"/>
        </w:rPr>
        <w:t xml:space="preserve"> to simplify </w:t>
      </w:r>
      <w:r>
        <w:rPr>
          <w:lang w:val="en-GB"/>
        </w:rPr>
        <w:t xml:space="preserve">the production </w:t>
      </w:r>
      <w:r w:rsidRPr="009F62D4">
        <w:rPr>
          <w:lang w:val="en-GB"/>
        </w:rPr>
        <w:t xml:space="preserve">processing; in particular, to maximize the use of the lathe, without the need for </w:t>
      </w:r>
      <w:r>
        <w:rPr>
          <w:lang w:val="en-GB"/>
        </w:rPr>
        <w:t>further carving</w:t>
      </w:r>
      <w:r w:rsidRPr="009F62D4">
        <w:rPr>
          <w:lang w:val="en-GB"/>
        </w:rPr>
        <w:t xml:space="preserve">. Also for </w:t>
      </w:r>
      <w:r>
        <w:rPr>
          <w:lang w:val="en-GB"/>
        </w:rPr>
        <w:t>Knight</w:t>
      </w:r>
      <w:r w:rsidRPr="009F62D4">
        <w:rPr>
          <w:lang w:val="en-GB"/>
        </w:rPr>
        <w:t>s, chess</w:t>
      </w:r>
      <w:r>
        <w:rPr>
          <w:lang w:val="en-GB"/>
        </w:rPr>
        <w:t>men have</w:t>
      </w:r>
      <w:r w:rsidRPr="009F62D4">
        <w:rPr>
          <w:lang w:val="en-GB"/>
        </w:rPr>
        <w:t xml:space="preserve"> existed in the past with an abstract form, and cylindrical symmetry; perhaps it is from these that we should start again to </w:t>
      </w:r>
      <w:r>
        <w:rPr>
          <w:lang w:val="en-GB"/>
        </w:rPr>
        <w:t>“</w:t>
      </w:r>
      <w:r w:rsidRPr="009F62D4">
        <w:rPr>
          <w:lang w:val="en-GB"/>
        </w:rPr>
        <w:t>move forward</w:t>
      </w:r>
      <w:r>
        <w:rPr>
          <w:lang w:val="en-GB"/>
        </w:rPr>
        <w:t>”</w:t>
      </w:r>
      <w:r w:rsidRPr="009F62D4">
        <w:rPr>
          <w:lang w:val="en-GB"/>
        </w:rPr>
        <w:t xml:space="preserve">; in particular, the design presented in the </w:t>
      </w:r>
      <w:proofErr w:type="spellStart"/>
      <w:r w:rsidRPr="005E6040">
        <w:rPr>
          <w:i/>
          <w:lang w:val="en-GB"/>
        </w:rPr>
        <w:t>Encyclopédie</w:t>
      </w:r>
      <w:proofErr w:type="spellEnd"/>
      <w:r w:rsidRPr="005E6040">
        <w:rPr>
          <w:i/>
          <w:lang w:val="en-GB"/>
        </w:rPr>
        <w:t xml:space="preserve"> </w:t>
      </w:r>
      <w:proofErr w:type="spellStart"/>
      <w:r w:rsidRPr="005E6040">
        <w:rPr>
          <w:i/>
          <w:lang w:val="en-GB"/>
        </w:rPr>
        <w:t>méthodique</w:t>
      </w:r>
      <w:proofErr w:type="spellEnd"/>
      <w:r w:rsidRPr="009F62D4">
        <w:rPr>
          <w:lang w:val="en-GB"/>
        </w:rPr>
        <w:t xml:space="preserve"> was of this type. </w:t>
      </w:r>
      <w:r>
        <w:rPr>
          <w:lang w:val="en-GB"/>
        </w:rPr>
        <w:t>T</w:t>
      </w:r>
      <w:r w:rsidRPr="009F62D4">
        <w:rPr>
          <w:lang w:val="en-GB"/>
        </w:rPr>
        <w:t xml:space="preserve">he criterion for distinguishing the </w:t>
      </w:r>
      <w:r>
        <w:rPr>
          <w:lang w:val="en-GB"/>
        </w:rPr>
        <w:t>Knight from the B</w:t>
      </w:r>
      <w:r w:rsidRPr="009F62D4">
        <w:rPr>
          <w:lang w:val="en-GB"/>
        </w:rPr>
        <w:t xml:space="preserve">ishop was </w:t>
      </w:r>
      <w:r>
        <w:rPr>
          <w:lang w:val="en-GB"/>
        </w:rPr>
        <w:t xml:space="preserve">then </w:t>
      </w:r>
      <w:r w:rsidRPr="009F62D4">
        <w:rPr>
          <w:lang w:val="en-GB"/>
        </w:rPr>
        <w:t>that only the</w:t>
      </w:r>
      <w:r>
        <w:rPr>
          <w:lang w:val="en-GB"/>
        </w:rPr>
        <w:t xml:space="preserve"> latter was similar to Q</w:t>
      </w:r>
      <w:r w:rsidRPr="009F62D4">
        <w:rPr>
          <w:lang w:val="en-GB"/>
        </w:rPr>
        <w:t xml:space="preserve">ueen and </w:t>
      </w:r>
      <w:r>
        <w:rPr>
          <w:lang w:val="en-GB"/>
        </w:rPr>
        <w:t>Pawn,</w:t>
      </w:r>
      <w:r w:rsidRPr="009F62D4">
        <w:rPr>
          <w:lang w:val="en-GB"/>
        </w:rPr>
        <w:t xml:space="preserve"> and of intermediate height.</w:t>
      </w:r>
    </w:p>
    <w:p w:rsidR="007D6AB0" w:rsidRDefault="007D6AB0" w:rsidP="00336014">
      <w:pPr>
        <w:rPr>
          <w:lang w:val="en-GB"/>
        </w:rPr>
      </w:pPr>
      <w:r w:rsidRPr="0051035C">
        <w:rPr>
          <w:lang w:val="en-GB"/>
        </w:rPr>
        <w:t xml:space="preserve">In the past, chess players have used many different models of </w:t>
      </w:r>
      <w:r>
        <w:rPr>
          <w:lang w:val="en-GB"/>
        </w:rPr>
        <w:t>chessmen</w:t>
      </w:r>
      <w:r w:rsidRPr="0051035C">
        <w:rPr>
          <w:lang w:val="en-GB"/>
        </w:rPr>
        <w:t xml:space="preserve"> with a circular section, which </w:t>
      </w:r>
      <w:proofErr w:type="gramStart"/>
      <w:r w:rsidRPr="0051035C">
        <w:rPr>
          <w:lang w:val="en-GB"/>
        </w:rPr>
        <w:t>could be produced</w:t>
      </w:r>
      <w:proofErr w:type="gramEnd"/>
      <w:r w:rsidRPr="0051035C">
        <w:rPr>
          <w:lang w:val="en-GB"/>
        </w:rPr>
        <w:t xml:space="preserve"> </w:t>
      </w:r>
      <w:r w:rsidR="00CC6249" w:rsidRPr="0051035C">
        <w:rPr>
          <w:lang w:val="en-GB"/>
        </w:rPr>
        <w:t xml:space="preserve">easily </w:t>
      </w:r>
      <w:r w:rsidRPr="0051035C">
        <w:rPr>
          <w:lang w:val="en-GB"/>
        </w:rPr>
        <w:t>by lathe turning.</w:t>
      </w:r>
      <w:r>
        <w:rPr>
          <w:lang w:val="en-GB"/>
        </w:rPr>
        <w:t xml:space="preserve"> There are not so many models developed by artists and designers. To any architect, the obvious reference for similar pieces is a </w:t>
      </w:r>
      <w:proofErr w:type="spellStart"/>
      <w:r>
        <w:rPr>
          <w:lang w:val="en-GB"/>
        </w:rPr>
        <w:t>balauster</w:t>
      </w:r>
      <w:proofErr w:type="spellEnd"/>
      <w:r>
        <w:rPr>
          <w:lang w:val="en-GB"/>
        </w:rPr>
        <w:t xml:space="preserve">, and the possible variation on this theme are many, but mostly insignificant. For models proposed by architects, the call of skyscrapers (as encountered above for prismatic pieces) has been clearly stronger than that of </w:t>
      </w:r>
      <w:proofErr w:type="spellStart"/>
      <w:r>
        <w:rPr>
          <w:lang w:val="en-GB"/>
        </w:rPr>
        <w:t>balausters</w:t>
      </w:r>
      <w:proofErr w:type="spellEnd"/>
      <w:r>
        <w:rPr>
          <w:lang w:val="en-GB"/>
        </w:rPr>
        <w:t xml:space="preserve">. On the other hand, when a designer or an artist has approached the question of pieces with a circular section, the search for original proposals has mainly led to cylindrical pieces. </w:t>
      </w:r>
      <w:proofErr w:type="gramStart"/>
      <w:r>
        <w:rPr>
          <w:lang w:val="en-GB"/>
        </w:rPr>
        <w:t>Basically cylindrical</w:t>
      </w:r>
      <w:proofErr w:type="gramEnd"/>
      <w:r>
        <w:rPr>
          <w:lang w:val="en-GB"/>
        </w:rPr>
        <w:t xml:space="preserve"> have been for instance the chess sets designed by such renowned artists as </w:t>
      </w:r>
      <w:r w:rsidRPr="007807B5">
        <w:rPr>
          <w:lang w:val="en-GB"/>
        </w:rPr>
        <w:t>Tanguy</w:t>
      </w:r>
      <w:r>
        <w:rPr>
          <w:lang w:val="en-GB"/>
        </w:rPr>
        <w:fldChar w:fldCharType="begin"/>
      </w:r>
      <w:r w:rsidRPr="0051035C">
        <w:rPr>
          <w:lang w:val="en-GB"/>
        </w:rPr>
        <w:instrText xml:space="preserve"> XE "</w:instrText>
      </w:r>
      <w:r w:rsidRPr="000C398A">
        <w:rPr>
          <w:lang w:val="en-GB"/>
        </w:rPr>
        <w:instrText>Tanguy</w:instrText>
      </w:r>
      <w:r w:rsidRPr="0051035C">
        <w:rPr>
          <w:lang w:val="en-GB"/>
        </w:rPr>
        <w:instrText xml:space="preserve">" </w:instrText>
      </w:r>
      <w:r>
        <w:rPr>
          <w:lang w:val="en-GB"/>
        </w:rPr>
        <w:fldChar w:fldCharType="end"/>
      </w:r>
      <w:r>
        <w:rPr>
          <w:lang w:val="en-GB"/>
        </w:rPr>
        <w:t xml:space="preserve"> and </w:t>
      </w:r>
      <w:proofErr w:type="spellStart"/>
      <w:r w:rsidRPr="007807B5">
        <w:rPr>
          <w:lang w:val="en-GB"/>
        </w:rPr>
        <w:t>Vasarely</w:t>
      </w:r>
      <w:proofErr w:type="spellEnd"/>
      <w:r>
        <w:rPr>
          <w:highlight w:val="yellow"/>
          <w:lang w:val="en-GB"/>
        </w:rPr>
        <w:fldChar w:fldCharType="begin"/>
      </w:r>
      <w:r w:rsidRPr="0051035C">
        <w:rPr>
          <w:lang w:val="en-GB"/>
        </w:rPr>
        <w:instrText xml:space="preserve"> XE "</w:instrText>
      </w:r>
      <w:r w:rsidRPr="00212784">
        <w:rPr>
          <w:highlight w:val="yellow"/>
          <w:lang w:val="en-GB"/>
        </w:rPr>
        <w:instrText>Vasarely</w:instrText>
      </w:r>
      <w:r w:rsidRPr="0051035C">
        <w:rPr>
          <w:lang w:val="en-GB"/>
        </w:rPr>
        <w:instrText>"</w:instrText>
      </w:r>
      <w:r>
        <w:rPr>
          <w:highlight w:val="yellow"/>
          <w:lang w:val="en-GB"/>
        </w:rPr>
        <w:fldChar w:fldCharType="end"/>
      </w:r>
      <w:r>
        <w:rPr>
          <w:lang w:val="en-GB"/>
        </w:rPr>
        <w:t xml:space="preserve">. The same trend is continuing to more recent times, for instance with </w:t>
      </w:r>
      <w:r w:rsidRPr="007807B5">
        <w:rPr>
          <w:lang w:val="en-GB"/>
        </w:rPr>
        <w:t>Fancy</w:t>
      </w:r>
      <w:r>
        <w:rPr>
          <w:lang w:val="en-GB"/>
        </w:rPr>
        <w:fldChar w:fldCharType="begin"/>
      </w:r>
      <w:r w:rsidRPr="000B47EB">
        <w:rPr>
          <w:lang w:val="en-GB"/>
        </w:rPr>
        <w:instrText xml:space="preserve"> XE "</w:instrText>
      </w:r>
      <w:r w:rsidRPr="002647BB">
        <w:rPr>
          <w:lang w:val="en-GB"/>
        </w:rPr>
        <w:instrText>Fancy</w:instrText>
      </w:r>
      <w:r w:rsidRPr="000B47EB">
        <w:rPr>
          <w:lang w:val="en-GB"/>
        </w:rPr>
        <w:instrText xml:space="preserve">" </w:instrText>
      </w:r>
      <w:r>
        <w:rPr>
          <w:lang w:val="en-GB"/>
        </w:rPr>
        <w:fldChar w:fldCharType="end"/>
      </w:r>
      <w:proofErr w:type="gramStart"/>
      <w:r>
        <w:rPr>
          <w:lang w:val="en-GB"/>
        </w:rPr>
        <w:t>’s</w:t>
      </w:r>
      <w:proofErr w:type="gramEnd"/>
      <w:r>
        <w:rPr>
          <w:lang w:val="en-GB"/>
        </w:rPr>
        <w:t xml:space="preserve"> </w:t>
      </w:r>
      <w:r w:rsidRPr="000B47EB">
        <w:rPr>
          <w:i/>
          <w:lang w:val="en-GB"/>
        </w:rPr>
        <w:t>The King’s Men</w:t>
      </w:r>
      <w:r>
        <w:rPr>
          <w:lang w:val="en-GB"/>
        </w:rPr>
        <w:t xml:space="preserve">, or even in the </w:t>
      </w:r>
      <w:r w:rsidRPr="000B47EB">
        <w:rPr>
          <w:i/>
          <w:lang w:val="en-GB"/>
        </w:rPr>
        <w:t>Chess Board</w:t>
      </w:r>
      <w:r>
        <w:rPr>
          <w:lang w:val="en-GB"/>
        </w:rPr>
        <w:t xml:space="preserve"> by Alastair </w:t>
      </w:r>
      <w:r w:rsidRPr="00CE7BC7">
        <w:rPr>
          <w:lang w:val="en-GB"/>
        </w:rPr>
        <w:t>Mackie</w:t>
      </w:r>
      <w:r>
        <w:rPr>
          <w:lang w:val="en-GB"/>
        </w:rPr>
        <w:fldChar w:fldCharType="begin"/>
      </w:r>
      <w:r w:rsidRPr="00322023">
        <w:rPr>
          <w:lang w:val="en-GB"/>
        </w:rPr>
        <w:instrText xml:space="preserve"> XE "</w:instrText>
      </w:r>
      <w:r w:rsidRPr="00F04793">
        <w:rPr>
          <w:lang w:val="en-GB"/>
        </w:rPr>
        <w:instrText>Mackie</w:instrText>
      </w:r>
      <w:r w:rsidRPr="00322023">
        <w:rPr>
          <w:lang w:val="en-GB"/>
        </w:rPr>
        <w:instrText xml:space="preserve">" </w:instrText>
      </w:r>
      <w:r>
        <w:rPr>
          <w:lang w:val="en-GB"/>
        </w:rPr>
        <w:fldChar w:fldCharType="end"/>
      </w:r>
      <w:r>
        <w:rPr>
          <w:lang w:val="en-GB"/>
        </w:rPr>
        <w:t xml:space="preserve">, within the </w:t>
      </w:r>
      <w:r w:rsidRPr="00912184">
        <w:rPr>
          <w:i/>
          <w:lang w:val="en-GB"/>
        </w:rPr>
        <w:t>RS &amp; A Ltd</w:t>
      </w:r>
      <w:r>
        <w:rPr>
          <w:lang w:val="en-GB"/>
        </w:rPr>
        <w:t xml:space="preserve"> group. </w:t>
      </w:r>
    </w:p>
    <w:p w:rsidR="007D6AB0" w:rsidRDefault="007D6AB0" w:rsidP="00336014">
      <w:pPr>
        <w:rPr>
          <w:lang w:val="en-GB"/>
        </w:rPr>
      </w:pPr>
      <w:r>
        <w:rPr>
          <w:lang w:val="en-GB"/>
        </w:rPr>
        <w:t xml:space="preserve">Considering the relatively high frequency of cylindrical profiles, it would be surprising if nobody had tried to design a chess set with a similar guideline as the Bauhaus set, but with a cylinder as a basis instead of a cube. Something of this kind </w:t>
      </w:r>
      <w:proofErr w:type="gramStart"/>
      <w:r>
        <w:rPr>
          <w:lang w:val="en-GB"/>
        </w:rPr>
        <w:t>can only seldom be found</w:t>
      </w:r>
      <w:proofErr w:type="gramEnd"/>
      <w:r>
        <w:rPr>
          <w:lang w:val="en-GB"/>
        </w:rPr>
        <w:t xml:space="preserve">. An example may be the chess set designed by </w:t>
      </w:r>
      <w:proofErr w:type="spellStart"/>
      <w:r w:rsidRPr="00784629">
        <w:rPr>
          <w:szCs w:val="24"/>
          <w:lang w:val="en-GB"/>
        </w:rPr>
        <w:t>Vilmos</w:t>
      </w:r>
      <w:proofErr w:type="spellEnd"/>
      <w:r w:rsidRPr="00784629">
        <w:rPr>
          <w:szCs w:val="24"/>
          <w:lang w:val="en-GB"/>
        </w:rPr>
        <w:t xml:space="preserve"> </w:t>
      </w:r>
      <w:proofErr w:type="spellStart"/>
      <w:r w:rsidRPr="00784629">
        <w:rPr>
          <w:szCs w:val="24"/>
          <w:lang w:val="en-GB"/>
        </w:rPr>
        <w:t>Husz</w:t>
      </w:r>
      <w:r w:rsidRPr="00784629">
        <w:rPr>
          <w:rFonts w:cs="Times New Roman"/>
          <w:szCs w:val="24"/>
          <w:lang w:val="en-GB"/>
        </w:rPr>
        <w:t>á</w:t>
      </w:r>
      <w:r w:rsidRPr="00784629">
        <w:rPr>
          <w:szCs w:val="24"/>
          <w:lang w:val="en-GB"/>
        </w:rPr>
        <w:t>r</w:t>
      </w:r>
      <w:proofErr w:type="spellEnd"/>
      <w:r>
        <w:rPr>
          <w:szCs w:val="24"/>
          <w:lang w:val="en-GB"/>
        </w:rPr>
        <w:fldChar w:fldCharType="begin"/>
      </w:r>
      <w:r w:rsidRPr="00832943">
        <w:rPr>
          <w:lang w:val="en-GB"/>
        </w:rPr>
        <w:instrText xml:space="preserve"> XE "</w:instrText>
      </w:r>
      <w:r w:rsidRPr="003E1D46">
        <w:rPr>
          <w:szCs w:val="24"/>
          <w:lang w:val="en-GB"/>
        </w:rPr>
        <w:instrText>Husz</w:instrText>
      </w:r>
      <w:r w:rsidRPr="003E1D46">
        <w:rPr>
          <w:rFonts w:cs="Times New Roman"/>
          <w:szCs w:val="24"/>
          <w:lang w:val="en-GB"/>
        </w:rPr>
        <w:instrText>á</w:instrText>
      </w:r>
      <w:r w:rsidRPr="003E1D46">
        <w:rPr>
          <w:szCs w:val="24"/>
          <w:lang w:val="en-GB"/>
        </w:rPr>
        <w:instrText>r</w:instrText>
      </w:r>
      <w:r w:rsidRPr="00832943">
        <w:rPr>
          <w:lang w:val="en-GB"/>
        </w:rPr>
        <w:instrText xml:space="preserve">" </w:instrText>
      </w:r>
      <w:r>
        <w:rPr>
          <w:szCs w:val="24"/>
          <w:lang w:val="en-GB"/>
        </w:rPr>
        <w:fldChar w:fldCharType="end"/>
      </w:r>
      <w:r w:rsidR="00CC6249">
        <w:rPr>
          <w:lang w:val="en-GB"/>
        </w:rPr>
        <w:t>: a</w:t>
      </w:r>
      <w:r>
        <w:rPr>
          <w:lang w:val="en-GB"/>
        </w:rPr>
        <w:t xml:space="preserve"> construction plan was ready in 1921, when the Bauhaus set did not </w:t>
      </w:r>
      <w:r w:rsidR="00CC117B">
        <w:rPr>
          <w:lang w:val="en-GB"/>
        </w:rPr>
        <w:t xml:space="preserve">yet </w:t>
      </w:r>
      <w:r>
        <w:rPr>
          <w:lang w:val="en-GB"/>
        </w:rPr>
        <w:t>exist and aluminium was a fashionable material, but it seems that its implementation only occurred in 1974.</w:t>
      </w:r>
      <w:r w:rsidR="00CB002D">
        <w:rPr>
          <w:lang w:val="en-GB"/>
        </w:rPr>
        <w:t xml:space="preserve"> </w:t>
      </w:r>
      <w:r w:rsidR="005B608E">
        <w:rPr>
          <w:lang w:val="en-GB"/>
        </w:rPr>
        <w:t xml:space="preserve">On the other hand, the cylindrical profile can easily be enlivened with section changes, such as for instance in the set by </w:t>
      </w:r>
      <w:proofErr w:type="spellStart"/>
      <w:r w:rsidR="005B608E" w:rsidRPr="00CB002D">
        <w:rPr>
          <w:szCs w:val="24"/>
          <w:lang w:val="en-GB"/>
        </w:rPr>
        <w:t>J</w:t>
      </w:r>
      <w:r w:rsidR="005B608E" w:rsidRPr="00CB002D">
        <w:rPr>
          <w:rFonts w:cs="Times New Roman"/>
          <w:szCs w:val="24"/>
          <w:lang w:val="en-GB"/>
        </w:rPr>
        <w:t>ö</w:t>
      </w:r>
      <w:r w:rsidR="005B608E" w:rsidRPr="00CB002D">
        <w:rPr>
          <w:szCs w:val="24"/>
          <w:lang w:val="en-GB"/>
        </w:rPr>
        <w:t>rn</w:t>
      </w:r>
      <w:proofErr w:type="spellEnd"/>
      <w:r w:rsidR="005B608E" w:rsidRPr="00CB002D">
        <w:rPr>
          <w:szCs w:val="24"/>
          <w:lang w:val="en-GB"/>
        </w:rPr>
        <w:t xml:space="preserve"> </w:t>
      </w:r>
      <w:proofErr w:type="spellStart"/>
      <w:r w:rsidR="005B608E" w:rsidRPr="00CB002D">
        <w:rPr>
          <w:szCs w:val="24"/>
          <w:lang w:val="en-GB"/>
        </w:rPr>
        <w:t>Pfab</w:t>
      </w:r>
      <w:proofErr w:type="spellEnd"/>
      <w:r w:rsidR="005B608E">
        <w:rPr>
          <w:szCs w:val="24"/>
          <w:lang w:val="en-GB"/>
        </w:rPr>
        <w:fldChar w:fldCharType="begin"/>
      </w:r>
      <w:r w:rsidR="005B608E" w:rsidRPr="005B608E">
        <w:rPr>
          <w:lang w:val="en-GB"/>
        </w:rPr>
        <w:instrText xml:space="preserve"> XE "</w:instrText>
      </w:r>
      <w:r w:rsidR="005B608E" w:rsidRPr="001E087A">
        <w:rPr>
          <w:szCs w:val="24"/>
          <w:lang w:val="en-GB"/>
        </w:rPr>
        <w:instrText>Pfab</w:instrText>
      </w:r>
      <w:r w:rsidR="005B608E" w:rsidRPr="005B608E">
        <w:rPr>
          <w:lang w:val="en-GB"/>
        </w:rPr>
        <w:instrText xml:space="preserve">" </w:instrText>
      </w:r>
      <w:r w:rsidR="005B608E">
        <w:rPr>
          <w:szCs w:val="24"/>
          <w:lang w:val="en-GB"/>
        </w:rPr>
        <w:fldChar w:fldCharType="end"/>
      </w:r>
    </w:p>
    <w:p w:rsidR="007D6AB0" w:rsidRDefault="007D6AB0" w:rsidP="00A90CB5">
      <w:pPr>
        <w:rPr>
          <w:lang w:val="en-GB"/>
        </w:rPr>
      </w:pPr>
      <w:r>
        <w:rPr>
          <w:lang w:val="en-GB"/>
        </w:rPr>
        <w:br w:type="column"/>
      </w:r>
    </w:p>
    <w:p w:rsidR="007D6AB0" w:rsidRDefault="007D6AB0" w:rsidP="00A90CB5">
      <w:pPr>
        <w:rPr>
          <w:lang w:val="en-GB"/>
        </w:rPr>
      </w:pPr>
    </w:p>
    <w:p w:rsidR="007D6AB0" w:rsidRDefault="007D6AB0" w:rsidP="00A90CB5">
      <w:pPr>
        <w:rPr>
          <w:lang w:val="en-GB"/>
        </w:rPr>
      </w:pPr>
    </w:p>
    <w:p w:rsidR="007D6AB0" w:rsidRDefault="007D6AB0" w:rsidP="00AA69DC">
      <w:pPr>
        <w:ind w:firstLine="0"/>
        <w:jc w:val="center"/>
        <w:rPr>
          <w:lang w:val="en-GB"/>
        </w:rPr>
      </w:pPr>
    </w:p>
    <w:p w:rsidR="002450C2" w:rsidRDefault="002450C2" w:rsidP="00AA69DC">
      <w:pPr>
        <w:ind w:firstLine="0"/>
        <w:jc w:val="center"/>
        <w:rPr>
          <w:lang w:val="en-GB"/>
        </w:rPr>
      </w:pPr>
    </w:p>
    <w:p w:rsidR="007D6AB0" w:rsidRDefault="007D6AB0" w:rsidP="00AA69DC">
      <w:pPr>
        <w:ind w:firstLine="0"/>
        <w:jc w:val="center"/>
        <w:rPr>
          <w:lang w:val="en-GB"/>
        </w:rPr>
      </w:pPr>
    </w:p>
    <w:p w:rsidR="007D6AB0" w:rsidRDefault="007D6AB0" w:rsidP="00AA69DC">
      <w:pPr>
        <w:ind w:firstLine="0"/>
        <w:jc w:val="center"/>
        <w:rPr>
          <w:lang w:val="en-GB"/>
        </w:rPr>
      </w:pPr>
    </w:p>
    <w:p w:rsidR="007D6AB0" w:rsidRDefault="007D6AB0" w:rsidP="00AA69DC">
      <w:pPr>
        <w:ind w:firstLine="0"/>
        <w:jc w:val="center"/>
        <w:rPr>
          <w:lang w:val="en-GB"/>
        </w:rPr>
      </w:pPr>
    </w:p>
    <w:p w:rsidR="007D6AB0" w:rsidRDefault="007D6AB0" w:rsidP="00AA69DC">
      <w:pPr>
        <w:ind w:firstLine="0"/>
        <w:jc w:val="center"/>
        <w:rPr>
          <w:lang w:val="en-GB"/>
        </w:rPr>
      </w:pPr>
      <w:r w:rsidRPr="00DD19DB">
        <w:rPr>
          <w:i/>
          <w:lang w:val="en-GB"/>
        </w:rPr>
        <w:t xml:space="preserve">Chess Set and </w:t>
      </w:r>
      <w:proofErr w:type="spellStart"/>
      <w:r w:rsidRPr="00DD19DB">
        <w:rPr>
          <w:i/>
          <w:lang w:val="en-GB"/>
        </w:rPr>
        <w:t>Tabletop</w:t>
      </w:r>
      <w:proofErr w:type="spellEnd"/>
      <w:r w:rsidRPr="00DD19DB">
        <w:rPr>
          <w:i/>
          <w:lang w:val="en-GB"/>
        </w:rPr>
        <w:t xml:space="preserve"> Board</w:t>
      </w:r>
      <w:r>
        <w:rPr>
          <w:lang w:val="en-GB"/>
        </w:rPr>
        <w:t xml:space="preserve"> by Yves Tanguy, c1939</w:t>
      </w:r>
      <w:r w:rsidR="00042673">
        <w:rPr>
          <w:lang w:val="en-GB"/>
        </w:rPr>
        <w:t>,</w:t>
      </w:r>
      <w:r>
        <w:rPr>
          <w:lang w:val="en-GB"/>
        </w:rPr>
        <w:t xml:space="preserve"> replica.</w:t>
      </w:r>
    </w:p>
    <w:p w:rsidR="007D6AB0" w:rsidRDefault="007D6AB0" w:rsidP="00AA69DC">
      <w:pPr>
        <w:ind w:firstLine="0"/>
        <w:jc w:val="center"/>
        <w:rPr>
          <w:lang w:val="en-GB"/>
        </w:rPr>
      </w:pPr>
    </w:p>
    <w:p w:rsidR="007D6AB0" w:rsidRPr="00E36796" w:rsidRDefault="007D6AB0" w:rsidP="00AA69DC">
      <w:pPr>
        <w:ind w:firstLine="0"/>
        <w:jc w:val="center"/>
        <w:rPr>
          <w:rStyle w:val="CitazioneHTML"/>
          <w:rFonts w:cs="Times New Roman"/>
          <w:i w:val="0"/>
          <w:sz w:val="20"/>
          <w:szCs w:val="20"/>
          <w:lang w:val="en-GB"/>
        </w:rPr>
      </w:pPr>
      <w:r w:rsidRPr="00FC3F8F">
        <w:rPr>
          <w:sz w:val="20"/>
          <w:szCs w:val="20"/>
          <w:lang w:val="en-GB"/>
        </w:rPr>
        <w:t>(</w:t>
      </w:r>
      <w:r w:rsidRPr="00FC3F8F">
        <w:rPr>
          <w:rStyle w:val="CitazioneHTML"/>
          <w:rFonts w:cs="Times New Roman"/>
          <w:i w:val="0"/>
          <w:sz w:val="20"/>
          <w:szCs w:val="20"/>
          <w:lang w:val="en-GB"/>
        </w:rPr>
        <w:t xml:space="preserve">List </w:t>
      </w:r>
      <w:r w:rsidRPr="00E36796">
        <w:rPr>
          <w:rStyle w:val="CitazioneHTML"/>
          <w:rFonts w:cs="Times New Roman"/>
          <w:i w:val="0"/>
          <w:sz w:val="20"/>
          <w:szCs w:val="20"/>
          <w:lang w:val="en-GB"/>
        </w:rPr>
        <w:t>2005, p. 64)</w:t>
      </w:r>
    </w:p>
    <w:p w:rsidR="007D6AB0" w:rsidRPr="00E36796" w:rsidRDefault="007D6AB0" w:rsidP="00AA69DC">
      <w:pPr>
        <w:ind w:firstLine="0"/>
        <w:jc w:val="center"/>
        <w:rPr>
          <w:rStyle w:val="CitazioneHTML"/>
          <w:rFonts w:cs="Times New Roman"/>
          <w:i w:val="0"/>
          <w:sz w:val="20"/>
          <w:szCs w:val="20"/>
          <w:lang w:val="en-GB"/>
        </w:rPr>
      </w:pPr>
    </w:p>
    <w:p w:rsidR="007D6AB0" w:rsidRPr="00E36796" w:rsidRDefault="007D6AB0" w:rsidP="00AA69DC">
      <w:pPr>
        <w:ind w:firstLine="0"/>
        <w:jc w:val="center"/>
        <w:rPr>
          <w:rStyle w:val="CitazioneHTML"/>
          <w:rFonts w:cs="Times New Roman"/>
          <w:i w:val="0"/>
          <w:sz w:val="20"/>
          <w:szCs w:val="20"/>
          <w:lang w:val="en-GB"/>
        </w:rPr>
      </w:pPr>
    </w:p>
    <w:p w:rsidR="007D6AB0" w:rsidRPr="00E36796" w:rsidRDefault="007D6AB0" w:rsidP="00AA69DC">
      <w:pPr>
        <w:ind w:firstLine="0"/>
        <w:jc w:val="center"/>
        <w:rPr>
          <w:rStyle w:val="CitazioneHTML"/>
          <w:rFonts w:cs="Times New Roman"/>
          <w:i w:val="0"/>
          <w:sz w:val="20"/>
          <w:szCs w:val="20"/>
          <w:lang w:val="en-GB"/>
        </w:rPr>
      </w:pPr>
    </w:p>
    <w:p w:rsidR="007D6AB0" w:rsidRPr="00E36796" w:rsidRDefault="007D6AB0" w:rsidP="00AA69DC">
      <w:pPr>
        <w:ind w:firstLine="0"/>
        <w:jc w:val="center"/>
        <w:rPr>
          <w:rStyle w:val="CitazioneHTML"/>
          <w:rFonts w:cs="Times New Roman"/>
          <w:i w:val="0"/>
          <w:sz w:val="20"/>
          <w:szCs w:val="20"/>
          <w:lang w:val="en-GB"/>
        </w:rPr>
      </w:pPr>
    </w:p>
    <w:p w:rsidR="007D6AB0" w:rsidRPr="00E36796" w:rsidRDefault="007D6AB0" w:rsidP="00AA69DC">
      <w:pPr>
        <w:ind w:firstLine="0"/>
        <w:jc w:val="center"/>
        <w:rPr>
          <w:rStyle w:val="CitazioneHTML"/>
          <w:rFonts w:cs="Times New Roman"/>
          <w:i w:val="0"/>
          <w:sz w:val="20"/>
          <w:szCs w:val="20"/>
          <w:lang w:val="en-GB"/>
        </w:rPr>
      </w:pPr>
    </w:p>
    <w:p w:rsidR="007D6AB0" w:rsidRPr="00E36796" w:rsidRDefault="007D6AB0" w:rsidP="00AA69DC">
      <w:pPr>
        <w:ind w:firstLine="0"/>
        <w:jc w:val="center"/>
        <w:rPr>
          <w:rStyle w:val="CitazioneHTML"/>
          <w:rFonts w:cs="Times New Roman"/>
          <w:i w:val="0"/>
          <w:sz w:val="20"/>
          <w:szCs w:val="20"/>
          <w:lang w:val="en-GB"/>
        </w:rPr>
      </w:pPr>
    </w:p>
    <w:p w:rsidR="007D6AB0" w:rsidRPr="00E36796" w:rsidRDefault="007D6AB0" w:rsidP="00AA69DC">
      <w:pPr>
        <w:ind w:firstLine="0"/>
        <w:jc w:val="center"/>
        <w:rPr>
          <w:rStyle w:val="CitazioneHTML"/>
          <w:rFonts w:cs="Times New Roman"/>
          <w:i w:val="0"/>
          <w:sz w:val="20"/>
          <w:szCs w:val="20"/>
          <w:lang w:val="en-GB"/>
        </w:rPr>
      </w:pPr>
    </w:p>
    <w:p w:rsidR="007D6AB0" w:rsidRPr="00E36796" w:rsidRDefault="007D6AB0" w:rsidP="00AA69DC">
      <w:pPr>
        <w:ind w:firstLine="0"/>
        <w:jc w:val="center"/>
        <w:rPr>
          <w:rStyle w:val="CitazioneHTML"/>
          <w:rFonts w:cs="Times New Roman"/>
          <w:i w:val="0"/>
          <w:sz w:val="20"/>
          <w:szCs w:val="20"/>
          <w:lang w:val="en-GB"/>
        </w:rPr>
      </w:pPr>
    </w:p>
    <w:p w:rsidR="007D6AB0" w:rsidRPr="00C47080" w:rsidRDefault="007D6AB0" w:rsidP="00C47080">
      <w:pPr>
        <w:tabs>
          <w:tab w:val="left" w:pos="912"/>
          <w:tab w:val="center" w:pos="3685"/>
        </w:tabs>
        <w:ind w:firstLine="0"/>
        <w:jc w:val="left"/>
        <w:rPr>
          <w:rStyle w:val="CitazioneHTML"/>
          <w:rFonts w:cs="Times New Roman"/>
          <w:i w:val="0"/>
          <w:szCs w:val="24"/>
          <w:lang w:val="en-GB"/>
        </w:rPr>
      </w:pPr>
      <w:r w:rsidRPr="00C47080">
        <w:rPr>
          <w:rStyle w:val="CitazioneHTML"/>
          <w:rFonts w:cs="Times New Roman"/>
          <w:szCs w:val="24"/>
          <w:lang w:val="en-GB"/>
        </w:rPr>
        <w:tab/>
      </w:r>
      <w:r w:rsidRPr="00C47080">
        <w:rPr>
          <w:rStyle w:val="CitazioneHTML"/>
          <w:rFonts w:cs="Times New Roman"/>
          <w:szCs w:val="24"/>
          <w:lang w:val="en-GB"/>
        </w:rPr>
        <w:tab/>
        <w:t>Chess Set and Board</w:t>
      </w:r>
      <w:r w:rsidRPr="00C47080">
        <w:rPr>
          <w:rStyle w:val="CitazioneHTML"/>
          <w:rFonts w:cs="Times New Roman"/>
          <w:i w:val="0"/>
          <w:szCs w:val="24"/>
          <w:lang w:val="en-GB"/>
        </w:rPr>
        <w:t xml:space="preserve"> by Victor </w:t>
      </w:r>
      <w:proofErr w:type="spellStart"/>
      <w:r w:rsidRPr="00C47080">
        <w:rPr>
          <w:rStyle w:val="CitazioneHTML"/>
          <w:rFonts w:cs="Times New Roman"/>
          <w:i w:val="0"/>
          <w:szCs w:val="24"/>
          <w:lang w:val="en-GB"/>
        </w:rPr>
        <w:t>Vasarely</w:t>
      </w:r>
      <w:proofErr w:type="spellEnd"/>
      <w:r w:rsidRPr="00C47080">
        <w:rPr>
          <w:rStyle w:val="CitazioneHTML"/>
          <w:rFonts w:cs="Times New Roman"/>
          <w:i w:val="0"/>
          <w:szCs w:val="24"/>
          <w:lang w:val="en-GB"/>
        </w:rPr>
        <w:t>, c1970.</w:t>
      </w:r>
    </w:p>
    <w:p w:rsidR="007D6AB0" w:rsidRPr="00C47080" w:rsidRDefault="007D6AB0" w:rsidP="00AA69DC">
      <w:pPr>
        <w:ind w:firstLine="0"/>
        <w:jc w:val="center"/>
        <w:rPr>
          <w:rStyle w:val="CitazioneHTML"/>
          <w:rFonts w:cs="Times New Roman"/>
          <w:i w:val="0"/>
          <w:sz w:val="20"/>
          <w:szCs w:val="20"/>
          <w:lang w:val="en-GB"/>
        </w:rPr>
      </w:pPr>
    </w:p>
    <w:p w:rsidR="007D6AB0" w:rsidRPr="00E36796" w:rsidRDefault="007D6AB0" w:rsidP="00AA69DC">
      <w:pPr>
        <w:ind w:firstLine="0"/>
        <w:jc w:val="center"/>
        <w:rPr>
          <w:rStyle w:val="CitazioneHTML"/>
          <w:rFonts w:cs="Times New Roman"/>
          <w:i w:val="0"/>
          <w:sz w:val="20"/>
          <w:szCs w:val="20"/>
          <w:lang w:val="en-GB"/>
        </w:rPr>
      </w:pPr>
      <w:r w:rsidRPr="00E36796">
        <w:rPr>
          <w:rStyle w:val="CitazioneHTML"/>
          <w:rFonts w:cs="Times New Roman"/>
          <w:i w:val="0"/>
          <w:sz w:val="20"/>
          <w:szCs w:val="20"/>
          <w:lang w:val="en-GB"/>
        </w:rPr>
        <w:t>(</w:t>
      </w:r>
      <w:r w:rsidRPr="00E36796">
        <w:rPr>
          <w:rFonts w:cs="Times New Roman"/>
          <w:i/>
          <w:sz w:val="20"/>
          <w:szCs w:val="20"/>
          <w:lang w:val="en-GB"/>
        </w:rPr>
        <w:t xml:space="preserve">Zug </w:t>
      </w:r>
      <w:r w:rsidRPr="00E36796">
        <w:rPr>
          <w:rFonts w:cs="Times New Roman"/>
          <w:sz w:val="20"/>
          <w:szCs w:val="20"/>
          <w:lang w:val="en-GB"/>
        </w:rPr>
        <w:t>1988, p. 90)</w:t>
      </w:r>
    </w:p>
    <w:p w:rsidR="007D6AB0" w:rsidRPr="00E36796" w:rsidRDefault="007D6AB0" w:rsidP="00AA69DC">
      <w:pPr>
        <w:ind w:firstLine="0"/>
        <w:jc w:val="center"/>
        <w:rPr>
          <w:rStyle w:val="CitazioneHTML"/>
          <w:rFonts w:cs="Times New Roman"/>
          <w:i w:val="0"/>
          <w:sz w:val="20"/>
          <w:szCs w:val="20"/>
          <w:lang w:val="en-GB"/>
        </w:rPr>
      </w:pPr>
    </w:p>
    <w:p w:rsidR="007D6AB0" w:rsidRDefault="007D6AB0" w:rsidP="00AA69DC">
      <w:pPr>
        <w:ind w:firstLine="0"/>
        <w:jc w:val="center"/>
        <w:rPr>
          <w:lang w:val="en-GB"/>
        </w:rPr>
      </w:pPr>
    </w:p>
    <w:p w:rsidR="007D6AB0" w:rsidRDefault="007D6AB0" w:rsidP="00AA69DC">
      <w:pPr>
        <w:ind w:firstLine="0"/>
        <w:jc w:val="center"/>
        <w:rPr>
          <w:lang w:val="en-GB"/>
        </w:rPr>
      </w:pPr>
    </w:p>
    <w:p w:rsidR="007D6AB0" w:rsidRDefault="007D6AB0" w:rsidP="00AA69DC">
      <w:pPr>
        <w:ind w:firstLine="0"/>
        <w:jc w:val="center"/>
        <w:rPr>
          <w:lang w:val="en-GB"/>
        </w:rPr>
      </w:pPr>
    </w:p>
    <w:p w:rsidR="007D6AB0" w:rsidRDefault="007D6AB0" w:rsidP="00AA69DC">
      <w:pPr>
        <w:ind w:firstLine="0"/>
        <w:jc w:val="center"/>
        <w:rPr>
          <w:lang w:val="en-GB"/>
        </w:rPr>
      </w:pPr>
    </w:p>
    <w:p w:rsidR="007D6AB0" w:rsidRDefault="007D6AB0" w:rsidP="00AA69DC">
      <w:pPr>
        <w:ind w:firstLine="0"/>
        <w:jc w:val="center"/>
        <w:rPr>
          <w:lang w:val="en-GB"/>
        </w:rPr>
      </w:pPr>
    </w:p>
    <w:p w:rsidR="007D6AB0" w:rsidRDefault="007D6AB0" w:rsidP="00AA69DC">
      <w:pPr>
        <w:ind w:firstLine="0"/>
        <w:jc w:val="center"/>
        <w:rPr>
          <w:lang w:val="en-GB"/>
        </w:rPr>
      </w:pPr>
    </w:p>
    <w:p w:rsidR="007D6AB0" w:rsidRDefault="007D6AB0" w:rsidP="00AA69DC">
      <w:pPr>
        <w:ind w:firstLine="0"/>
        <w:jc w:val="center"/>
        <w:rPr>
          <w:lang w:val="en-GB"/>
        </w:rPr>
      </w:pPr>
      <w:r w:rsidRPr="000B47EB">
        <w:rPr>
          <w:i/>
          <w:lang w:val="en-GB"/>
        </w:rPr>
        <w:t>The King’s Men</w:t>
      </w:r>
      <w:r>
        <w:rPr>
          <w:i/>
          <w:lang w:val="en-GB"/>
        </w:rPr>
        <w:t xml:space="preserve"> Cess </w:t>
      </w:r>
      <w:r w:rsidRPr="002E21B7">
        <w:rPr>
          <w:i/>
          <w:lang w:val="en-GB"/>
        </w:rPr>
        <w:t>Set</w:t>
      </w:r>
      <w:r w:rsidRPr="002E21B7">
        <w:rPr>
          <w:lang w:val="en-GB"/>
        </w:rPr>
        <w:t xml:space="preserve"> </w:t>
      </w:r>
      <w:r>
        <w:rPr>
          <w:lang w:val="en-GB"/>
        </w:rPr>
        <w:t xml:space="preserve">(on sale by </w:t>
      </w:r>
      <w:r w:rsidRPr="002E21B7">
        <w:rPr>
          <w:lang w:val="en-GB"/>
        </w:rPr>
        <w:t>Fancy</w:t>
      </w:r>
      <w:r>
        <w:rPr>
          <w:lang w:val="en-GB"/>
        </w:rPr>
        <w:t xml:space="preserve"> in 2018).</w:t>
      </w:r>
    </w:p>
    <w:p w:rsidR="007D6AB0" w:rsidRDefault="007D6AB0" w:rsidP="00AA69DC">
      <w:pPr>
        <w:ind w:firstLine="0"/>
        <w:jc w:val="center"/>
        <w:rPr>
          <w:lang w:val="en-GB"/>
        </w:rPr>
      </w:pPr>
    </w:p>
    <w:p w:rsidR="007D6AB0" w:rsidRDefault="007D6AB0" w:rsidP="00AA69DC">
      <w:pPr>
        <w:ind w:firstLine="0"/>
        <w:jc w:val="center"/>
        <w:rPr>
          <w:sz w:val="20"/>
          <w:szCs w:val="20"/>
          <w:lang w:val="en-GB"/>
        </w:rPr>
      </w:pPr>
      <w:r w:rsidRPr="00C47080">
        <w:rPr>
          <w:sz w:val="20"/>
          <w:szCs w:val="20"/>
          <w:lang w:val="en-GB"/>
        </w:rPr>
        <w:t>(</w:t>
      </w:r>
      <w:hyperlink r:id="rId21" w:history="1">
        <w:r w:rsidRPr="00C47080">
          <w:rPr>
            <w:rStyle w:val="Collegamentoipertestuale"/>
            <w:sz w:val="20"/>
            <w:szCs w:val="20"/>
            <w:lang w:val="en-GB"/>
          </w:rPr>
          <w:t>https://fancy.com/things/347712672847893129/The-King%E2%80%99s-Men-Chess-Set?utm=userlist</w:t>
        </w:r>
      </w:hyperlink>
      <w:r w:rsidRPr="00C47080">
        <w:rPr>
          <w:sz w:val="20"/>
          <w:szCs w:val="20"/>
          <w:lang w:val="en-GB"/>
        </w:rPr>
        <w:t xml:space="preserve"> )</w:t>
      </w:r>
      <w:r w:rsidRPr="00C47080">
        <w:rPr>
          <w:sz w:val="20"/>
          <w:szCs w:val="20"/>
          <w:lang w:val="en-GB"/>
        </w:rPr>
        <w:br w:type="column"/>
      </w:r>
    </w:p>
    <w:p w:rsidR="007D6AB0" w:rsidRDefault="007D6AB0" w:rsidP="00AA69DC">
      <w:pPr>
        <w:ind w:firstLine="0"/>
        <w:jc w:val="center"/>
        <w:rPr>
          <w:sz w:val="20"/>
          <w:szCs w:val="20"/>
          <w:lang w:val="en-GB"/>
        </w:rPr>
      </w:pPr>
    </w:p>
    <w:p w:rsidR="007D6AB0" w:rsidRDefault="007D6AB0" w:rsidP="00AA69DC">
      <w:pPr>
        <w:ind w:firstLine="0"/>
        <w:jc w:val="center"/>
        <w:rPr>
          <w:sz w:val="20"/>
          <w:szCs w:val="20"/>
          <w:lang w:val="en-GB"/>
        </w:rPr>
      </w:pPr>
    </w:p>
    <w:p w:rsidR="007D6AB0" w:rsidRDefault="007D6AB0" w:rsidP="00AA69DC">
      <w:pPr>
        <w:ind w:firstLine="0"/>
        <w:jc w:val="center"/>
        <w:rPr>
          <w:sz w:val="20"/>
          <w:szCs w:val="20"/>
          <w:lang w:val="en-GB"/>
        </w:rPr>
      </w:pPr>
    </w:p>
    <w:p w:rsidR="007D6AB0" w:rsidRDefault="007D6AB0" w:rsidP="00AA69DC">
      <w:pPr>
        <w:ind w:firstLine="0"/>
        <w:jc w:val="center"/>
        <w:rPr>
          <w:sz w:val="20"/>
          <w:szCs w:val="20"/>
          <w:lang w:val="en-GB"/>
        </w:rPr>
      </w:pPr>
    </w:p>
    <w:p w:rsidR="007D6AB0" w:rsidRDefault="007D6AB0" w:rsidP="00EC26BE">
      <w:pPr>
        <w:ind w:firstLine="0"/>
        <w:rPr>
          <w:sz w:val="20"/>
          <w:szCs w:val="20"/>
          <w:lang w:val="en-GB"/>
        </w:rPr>
      </w:pPr>
    </w:p>
    <w:p w:rsidR="007D6AB0" w:rsidRDefault="007D6AB0" w:rsidP="00AA69DC">
      <w:pPr>
        <w:ind w:firstLine="0"/>
        <w:jc w:val="center"/>
        <w:rPr>
          <w:sz w:val="20"/>
          <w:szCs w:val="20"/>
          <w:lang w:val="en-GB"/>
        </w:rPr>
      </w:pPr>
    </w:p>
    <w:p w:rsidR="007D6AB0" w:rsidRDefault="007D6AB0" w:rsidP="00AA69DC">
      <w:pPr>
        <w:ind w:firstLine="0"/>
        <w:jc w:val="center"/>
        <w:rPr>
          <w:sz w:val="20"/>
          <w:szCs w:val="20"/>
          <w:lang w:val="en-GB"/>
        </w:rPr>
      </w:pPr>
    </w:p>
    <w:p w:rsidR="007D6AB0" w:rsidRDefault="007D6AB0" w:rsidP="00AA69DC">
      <w:pPr>
        <w:ind w:firstLine="0"/>
        <w:jc w:val="center"/>
        <w:rPr>
          <w:sz w:val="20"/>
          <w:szCs w:val="20"/>
          <w:lang w:val="en-GB"/>
        </w:rPr>
      </w:pPr>
    </w:p>
    <w:p w:rsidR="007D6AB0" w:rsidRPr="001E312A" w:rsidRDefault="007D6AB0" w:rsidP="00AA69DC">
      <w:pPr>
        <w:ind w:firstLine="0"/>
        <w:jc w:val="center"/>
        <w:rPr>
          <w:szCs w:val="24"/>
          <w:lang w:val="en-GB"/>
        </w:rPr>
      </w:pPr>
      <w:r w:rsidRPr="001E312A">
        <w:rPr>
          <w:i/>
          <w:szCs w:val="24"/>
          <w:lang w:val="en-GB"/>
        </w:rPr>
        <w:t>Amorphous Organic</w:t>
      </w:r>
      <w:r w:rsidRPr="001E312A">
        <w:rPr>
          <w:szCs w:val="24"/>
          <w:lang w:val="en-GB"/>
        </w:rPr>
        <w:t xml:space="preserve"> by Alastair Mackie, 2008.</w:t>
      </w:r>
    </w:p>
    <w:p w:rsidR="007D6AB0" w:rsidRDefault="007D6AB0" w:rsidP="00AA69DC">
      <w:pPr>
        <w:ind w:firstLine="0"/>
        <w:jc w:val="center"/>
        <w:rPr>
          <w:sz w:val="20"/>
          <w:szCs w:val="20"/>
          <w:lang w:val="en-GB"/>
        </w:rPr>
      </w:pPr>
    </w:p>
    <w:p w:rsidR="007D6AB0" w:rsidRDefault="007D6AB0" w:rsidP="00AA69DC">
      <w:pPr>
        <w:ind w:firstLine="0"/>
        <w:jc w:val="center"/>
        <w:rPr>
          <w:sz w:val="20"/>
          <w:szCs w:val="20"/>
          <w:lang w:val="en-GB"/>
        </w:rPr>
      </w:pPr>
      <w:r>
        <w:rPr>
          <w:rStyle w:val="CitazioneHTML"/>
          <w:rFonts w:cs="Times New Roman"/>
          <w:i w:val="0"/>
          <w:sz w:val="20"/>
          <w:szCs w:val="20"/>
          <w:lang w:val="en-GB"/>
        </w:rPr>
        <w:t>(</w:t>
      </w:r>
      <w:r w:rsidRPr="007F5A0D">
        <w:rPr>
          <w:rStyle w:val="CitazioneHTML"/>
          <w:rFonts w:cs="Times New Roman"/>
          <w:i w:val="0"/>
          <w:sz w:val="20"/>
          <w:szCs w:val="20"/>
          <w:lang w:val="en-GB"/>
        </w:rPr>
        <w:t>Sanders</w:t>
      </w:r>
      <w:r>
        <w:rPr>
          <w:rStyle w:val="CitazioneHTML"/>
          <w:rFonts w:cs="Times New Roman"/>
          <w:i w:val="0"/>
          <w:sz w:val="20"/>
          <w:szCs w:val="20"/>
          <w:lang w:val="en-GB"/>
        </w:rPr>
        <w:t xml:space="preserve"> 2009,</w:t>
      </w:r>
      <w:r>
        <w:rPr>
          <w:sz w:val="20"/>
          <w:szCs w:val="20"/>
          <w:lang w:val="en-GB"/>
        </w:rPr>
        <w:t xml:space="preserve"> p. 111)</w:t>
      </w:r>
    </w:p>
    <w:p w:rsidR="007D6AB0" w:rsidRDefault="007D6AB0" w:rsidP="00AA69DC">
      <w:pPr>
        <w:ind w:firstLine="0"/>
        <w:jc w:val="center"/>
        <w:rPr>
          <w:sz w:val="20"/>
          <w:szCs w:val="20"/>
          <w:lang w:val="en-GB"/>
        </w:rPr>
      </w:pPr>
    </w:p>
    <w:p w:rsidR="007D6AB0" w:rsidRDefault="007D6AB0" w:rsidP="00AA69DC">
      <w:pPr>
        <w:ind w:firstLine="0"/>
        <w:jc w:val="center"/>
        <w:rPr>
          <w:sz w:val="20"/>
          <w:szCs w:val="20"/>
          <w:lang w:val="en-GB"/>
        </w:rPr>
      </w:pPr>
    </w:p>
    <w:p w:rsidR="007D6AB0" w:rsidRDefault="007D6AB0" w:rsidP="00AA69DC">
      <w:pPr>
        <w:ind w:firstLine="0"/>
        <w:jc w:val="center"/>
        <w:rPr>
          <w:sz w:val="20"/>
          <w:szCs w:val="20"/>
          <w:lang w:val="en-GB"/>
        </w:rPr>
      </w:pPr>
    </w:p>
    <w:p w:rsidR="007D6AB0" w:rsidRDefault="007D6AB0" w:rsidP="00AA69DC">
      <w:pPr>
        <w:ind w:firstLine="0"/>
        <w:jc w:val="center"/>
        <w:rPr>
          <w:sz w:val="20"/>
          <w:szCs w:val="20"/>
          <w:lang w:val="en-GB"/>
        </w:rPr>
      </w:pPr>
    </w:p>
    <w:p w:rsidR="007D6AB0" w:rsidRDefault="007D6AB0" w:rsidP="00AA69DC">
      <w:pPr>
        <w:ind w:firstLine="0"/>
        <w:jc w:val="center"/>
        <w:rPr>
          <w:sz w:val="20"/>
          <w:szCs w:val="20"/>
          <w:lang w:val="en-GB"/>
        </w:rPr>
      </w:pPr>
    </w:p>
    <w:p w:rsidR="007D6AB0" w:rsidRDefault="007D6AB0" w:rsidP="00AA69DC">
      <w:pPr>
        <w:ind w:firstLine="0"/>
        <w:jc w:val="center"/>
        <w:rPr>
          <w:sz w:val="20"/>
          <w:szCs w:val="20"/>
          <w:lang w:val="en-GB"/>
        </w:rPr>
      </w:pPr>
    </w:p>
    <w:p w:rsidR="007D6AB0" w:rsidRDefault="007D6AB0" w:rsidP="00AA69DC">
      <w:pPr>
        <w:ind w:firstLine="0"/>
        <w:jc w:val="center"/>
        <w:rPr>
          <w:sz w:val="20"/>
          <w:szCs w:val="20"/>
          <w:lang w:val="en-GB"/>
        </w:rPr>
      </w:pPr>
    </w:p>
    <w:p w:rsidR="007D6AB0" w:rsidRDefault="007D6AB0" w:rsidP="00AA69DC">
      <w:pPr>
        <w:ind w:firstLine="0"/>
        <w:jc w:val="center"/>
        <w:rPr>
          <w:sz w:val="20"/>
          <w:szCs w:val="20"/>
          <w:lang w:val="en-GB"/>
        </w:rPr>
      </w:pPr>
    </w:p>
    <w:p w:rsidR="007D6AB0" w:rsidRDefault="007D6AB0" w:rsidP="00AA69DC">
      <w:pPr>
        <w:ind w:firstLine="0"/>
        <w:jc w:val="center"/>
        <w:rPr>
          <w:sz w:val="20"/>
          <w:szCs w:val="20"/>
          <w:lang w:val="en-GB"/>
        </w:rPr>
      </w:pPr>
    </w:p>
    <w:p w:rsidR="007D6AB0" w:rsidRDefault="007D6AB0" w:rsidP="00AA69DC">
      <w:pPr>
        <w:ind w:firstLine="0"/>
        <w:jc w:val="center"/>
        <w:rPr>
          <w:sz w:val="20"/>
          <w:szCs w:val="20"/>
          <w:lang w:val="en-GB"/>
        </w:rPr>
      </w:pPr>
    </w:p>
    <w:p w:rsidR="007D6AB0" w:rsidRPr="00784629" w:rsidRDefault="007D6AB0" w:rsidP="00AA69DC">
      <w:pPr>
        <w:ind w:firstLine="0"/>
        <w:jc w:val="center"/>
        <w:rPr>
          <w:szCs w:val="24"/>
          <w:lang w:val="en-GB"/>
        </w:rPr>
      </w:pPr>
      <w:r w:rsidRPr="00784629">
        <w:rPr>
          <w:i/>
          <w:szCs w:val="24"/>
          <w:lang w:val="en-GB"/>
        </w:rPr>
        <w:t>Chess Set</w:t>
      </w:r>
      <w:r w:rsidRPr="00784629">
        <w:rPr>
          <w:szCs w:val="24"/>
          <w:lang w:val="en-GB"/>
        </w:rPr>
        <w:t xml:space="preserve"> by </w:t>
      </w:r>
      <w:proofErr w:type="spellStart"/>
      <w:r w:rsidRPr="00784629">
        <w:rPr>
          <w:szCs w:val="24"/>
          <w:lang w:val="en-GB"/>
        </w:rPr>
        <w:t>Vilmos</w:t>
      </w:r>
      <w:proofErr w:type="spellEnd"/>
      <w:r w:rsidRPr="00784629">
        <w:rPr>
          <w:szCs w:val="24"/>
          <w:lang w:val="en-GB"/>
        </w:rPr>
        <w:t xml:space="preserve"> </w:t>
      </w:r>
      <w:proofErr w:type="spellStart"/>
      <w:r w:rsidRPr="00784629">
        <w:rPr>
          <w:szCs w:val="24"/>
          <w:lang w:val="en-GB"/>
        </w:rPr>
        <w:t>Husz</w:t>
      </w:r>
      <w:r w:rsidRPr="00784629">
        <w:rPr>
          <w:rFonts w:cs="Times New Roman"/>
          <w:szCs w:val="24"/>
          <w:lang w:val="en-GB"/>
        </w:rPr>
        <w:t>á</w:t>
      </w:r>
      <w:r w:rsidRPr="00784629">
        <w:rPr>
          <w:szCs w:val="24"/>
          <w:lang w:val="en-GB"/>
        </w:rPr>
        <w:t>r</w:t>
      </w:r>
      <w:proofErr w:type="spellEnd"/>
      <w:r w:rsidR="00AD7A5E">
        <w:rPr>
          <w:szCs w:val="24"/>
          <w:lang w:val="en-GB"/>
        </w:rPr>
        <w:t xml:space="preserve"> 1921-1974.</w:t>
      </w:r>
    </w:p>
    <w:p w:rsidR="007D6AB0" w:rsidRDefault="007D6AB0" w:rsidP="00AA69DC">
      <w:pPr>
        <w:ind w:firstLine="0"/>
        <w:jc w:val="center"/>
        <w:rPr>
          <w:sz w:val="20"/>
          <w:szCs w:val="20"/>
          <w:lang w:val="en-GB"/>
        </w:rPr>
      </w:pPr>
    </w:p>
    <w:p w:rsidR="00CB002D" w:rsidRDefault="00CB002D" w:rsidP="00CB002D">
      <w:pPr>
        <w:ind w:firstLine="0"/>
        <w:jc w:val="center"/>
        <w:rPr>
          <w:sz w:val="20"/>
          <w:szCs w:val="20"/>
          <w:lang w:val="en-GB"/>
        </w:rPr>
      </w:pPr>
      <w:r w:rsidRPr="00592714">
        <w:rPr>
          <w:rStyle w:val="CitazioneHTML"/>
          <w:rFonts w:cs="Times New Roman"/>
          <w:i w:val="0"/>
          <w:sz w:val="20"/>
          <w:szCs w:val="20"/>
          <w:lang w:val="en-GB"/>
        </w:rPr>
        <w:t>(</w:t>
      </w:r>
      <w:proofErr w:type="spellStart"/>
      <w:r w:rsidRPr="00592714">
        <w:rPr>
          <w:rStyle w:val="CitazioneHTML"/>
          <w:rFonts w:cs="Times New Roman"/>
          <w:i w:val="0"/>
          <w:sz w:val="20"/>
          <w:szCs w:val="20"/>
          <w:lang w:val="en-GB"/>
        </w:rPr>
        <w:t>Holländer</w:t>
      </w:r>
      <w:proofErr w:type="spellEnd"/>
      <w:r w:rsidRPr="00592714">
        <w:rPr>
          <w:rStyle w:val="CitazioneHTML"/>
          <w:rFonts w:cs="Times New Roman"/>
          <w:i w:val="0"/>
          <w:sz w:val="20"/>
          <w:szCs w:val="20"/>
          <w:lang w:val="en-GB"/>
        </w:rPr>
        <w:t xml:space="preserve"> 2005,</w:t>
      </w:r>
      <w:r w:rsidR="00CC6249">
        <w:rPr>
          <w:rStyle w:val="CitazioneHTML"/>
          <w:rFonts w:cs="Times New Roman"/>
          <w:sz w:val="20"/>
          <w:szCs w:val="20"/>
          <w:lang w:val="en-GB"/>
        </w:rPr>
        <w:t xml:space="preserve"> </w:t>
      </w:r>
      <w:r>
        <w:rPr>
          <w:sz w:val="20"/>
          <w:szCs w:val="20"/>
          <w:lang w:val="en-GB"/>
        </w:rPr>
        <w:t>p. 316)</w:t>
      </w:r>
    </w:p>
    <w:p w:rsidR="00CB002D" w:rsidRDefault="00CB002D" w:rsidP="00AA69DC">
      <w:pPr>
        <w:ind w:firstLine="0"/>
        <w:jc w:val="center"/>
        <w:rPr>
          <w:sz w:val="20"/>
          <w:szCs w:val="20"/>
          <w:lang w:val="en-GB"/>
        </w:rPr>
      </w:pPr>
    </w:p>
    <w:p w:rsidR="00EC26BE" w:rsidRDefault="00EC26BE" w:rsidP="00AA69DC">
      <w:pPr>
        <w:ind w:firstLine="0"/>
        <w:jc w:val="center"/>
        <w:rPr>
          <w:sz w:val="20"/>
          <w:szCs w:val="20"/>
          <w:lang w:val="en-GB"/>
        </w:rPr>
      </w:pPr>
    </w:p>
    <w:p w:rsidR="00EC26BE" w:rsidRDefault="00EC26BE" w:rsidP="00AA69DC">
      <w:pPr>
        <w:ind w:firstLine="0"/>
        <w:jc w:val="center"/>
        <w:rPr>
          <w:sz w:val="20"/>
          <w:szCs w:val="20"/>
          <w:lang w:val="en-GB"/>
        </w:rPr>
      </w:pPr>
    </w:p>
    <w:p w:rsidR="00CB002D" w:rsidRDefault="00CB002D" w:rsidP="00AA69DC">
      <w:pPr>
        <w:ind w:firstLine="0"/>
        <w:jc w:val="center"/>
        <w:rPr>
          <w:sz w:val="20"/>
          <w:szCs w:val="20"/>
          <w:lang w:val="en-GB"/>
        </w:rPr>
      </w:pPr>
    </w:p>
    <w:p w:rsidR="00CB002D" w:rsidRDefault="00CB002D" w:rsidP="00AA69DC">
      <w:pPr>
        <w:ind w:firstLine="0"/>
        <w:jc w:val="center"/>
        <w:rPr>
          <w:sz w:val="20"/>
          <w:szCs w:val="20"/>
          <w:lang w:val="en-GB"/>
        </w:rPr>
      </w:pPr>
    </w:p>
    <w:p w:rsidR="00CB002D" w:rsidRDefault="00CB002D" w:rsidP="00AA69DC">
      <w:pPr>
        <w:ind w:firstLine="0"/>
        <w:jc w:val="center"/>
        <w:rPr>
          <w:sz w:val="20"/>
          <w:szCs w:val="20"/>
          <w:lang w:val="en-GB"/>
        </w:rPr>
      </w:pPr>
    </w:p>
    <w:p w:rsidR="00CB002D" w:rsidRDefault="00CB002D" w:rsidP="00AA69DC">
      <w:pPr>
        <w:ind w:firstLine="0"/>
        <w:jc w:val="center"/>
        <w:rPr>
          <w:sz w:val="20"/>
          <w:szCs w:val="20"/>
          <w:lang w:val="en-GB"/>
        </w:rPr>
      </w:pPr>
    </w:p>
    <w:p w:rsidR="00CC6249" w:rsidRDefault="00CC6249" w:rsidP="00AA69DC">
      <w:pPr>
        <w:ind w:firstLine="0"/>
        <w:jc w:val="center"/>
        <w:rPr>
          <w:sz w:val="20"/>
          <w:szCs w:val="20"/>
          <w:lang w:val="en-GB"/>
        </w:rPr>
      </w:pPr>
    </w:p>
    <w:p w:rsidR="00CB002D" w:rsidRPr="00CB002D" w:rsidRDefault="00CB002D" w:rsidP="00CB002D">
      <w:pPr>
        <w:ind w:firstLine="0"/>
        <w:jc w:val="center"/>
        <w:rPr>
          <w:szCs w:val="24"/>
          <w:lang w:val="en-GB"/>
        </w:rPr>
      </w:pPr>
      <w:r w:rsidRPr="00CB002D">
        <w:rPr>
          <w:i/>
          <w:szCs w:val="24"/>
          <w:lang w:val="en-GB"/>
        </w:rPr>
        <w:t>Chess</w:t>
      </w:r>
      <w:r w:rsidR="005816CF">
        <w:rPr>
          <w:i/>
          <w:szCs w:val="24"/>
          <w:lang w:val="en-GB"/>
        </w:rPr>
        <w:t xml:space="preserve"> Set</w:t>
      </w:r>
      <w:r w:rsidRPr="00CB002D">
        <w:rPr>
          <w:szCs w:val="24"/>
          <w:lang w:val="en-GB"/>
        </w:rPr>
        <w:t xml:space="preserve"> by </w:t>
      </w:r>
      <w:proofErr w:type="spellStart"/>
      <w:r w:rsidRPr="00CB002D">
        <w:rPr>
          <w:szCs w:val="24"/>
          <w:lang w:val="en-GB"/>
        </w:rPr>
        <w:t>J</w:t>
      </w:r>
      <w:r w:rsidRPr="00CB002D">
        <w:rPr>
          <w:rFonts w:cs="Times New Roman"/>
          <w:szCs w:val="24"/>
          <w:lang w:val="en-GB"/>
        </w:rPr>
        <w:t>ö</w:t>
      </w:r>
      <w:r w:rsidRPr="00CB002D">
        <w:rPr>
          <w:szCs w:val="24"/>
          <w:lang w:val="en-GB"/>
        </w:rPr>
        <w:t>rn</w:t>
      </w:r>
      <w:proofErr w:type="spellEnd"/>
      <w:r w:rsidRPr="00CB002D">
        <w:rPr>
          <w:szCs w:val="24"/>
          <w:lang w:val="en-GB"/>
        </w:rPr>
        <w:t xml:space="preserve"> </w:t>
      </w:r>
      <w:proofErr w:type="spellStart"/>
      <w:r w:rsidRPr="00CB002D">
        <w:rPr>
          <w:szCs w:val="24"/>
          <w:lang w:val="en-GB"/>
        </w:rPr>
        <w:t>Pfab</w:t>
      </w:r>
      <w:proofErr w:type="spellEnd"/>
      <w:r w:rsidRPr="00CB002D">
        <w:rPr>
          <w:szCs w:val="24"/>
          <w:lang w:val="en-GB"/>
        </w:rPr>
        <w:t>, 1976.</w:t>
      </w:r>
    </w:p>
    <w:p w:rsidR="00CB002D" w:rsidRDefault="00CB002D" w:rsidP="00AA69DC">
      <w:pPr>
        <w:ind w:firstLine="0"/>
        <w:jc w:val="center"/>
        <w:rPr>
          <w:sz w:val="20"/>
          <w:szCs w:val="20"/>
          <w:lang w:val="en-GB"/>
        </w:rPr>
      </w:pPr>
    </w:p>
    <w:p w:rsidR="007D6AB0" w:rsidRPr="00C47080" w:rsidRDefault="00CB002D" w:rsidP="00AA69DC">
      <w:pPr>
        <w:ind w:firstLine="0"/>
        <w:jc w:val="center"/>
        <w:rPr>
          <w:sz w:val="20"/>
          <w:szCs w:val="20"/>
          <w:lang w:val="en-GB"/>
        </w:rPr>
      </w:pPr>
      <w:r w:rsidRPr="00CB002D">
        <w:rPr>
          <w:rFonts w:cs="Times New Roman"/>
          <w:sz w:val="20"/>
          <w:szCs w:val="20"/>
          <w:lang w:val="en-GB"/>
        </w:rPr>
        <w:t>(</w:t>
      </w:r>
      <w:proofErr w:type="spellStart"/>
      <w:r w:rsidRPr="00CB002D">
        <w:rPr>
          <w:rFonts w:cs="Times New Roman"/>
          <w:sz w:val="20"/>
          <w:szCs w:val="20"/>
          <w:lang w:val="en-GB"/>
        </w:rPr>
        <w:t>Himmelheber</w:t>
      </w:r>
      <w:proofErr w:type="spellEnd"/>
      <w:r w:rsidRPr="00CB002D">
        <w:rPr>
          <w:rFonts w:cs="Times New Roman"/>
          <w:sz w:val="20"/>
          <w:szCs w:val="20"/>
          <w:lang w:val="en-GB"/>
        </w:rPr>
        <w:t xml:space="preserve"> 1988, </w:t>
      </w:r>
      <w:r>
        <w:rPr>
          <w:sz w:val="20"/>
          <w:szCs w:val="20"/>
          <w:lang w:val="en-GB"/>
        </w:rPr>
        <w:t>p. 60)</w:t>
      </w:r>
    </w:p>
    <w:p w:rsidR="005B608E" w:rsidRDefault="007D6AB0" w:rsidP="005B608E">
      <w:pPr>
        <w:rPr>
          <w:lang w:val="en-GB"/>
        </w:rPr>
      </w:pPr>
      <w:r>
        <w:rPr>
          <w:lang w:val="en-GB"/>
        </w:rPr>
        <w:br w:type="column"/>
      </w:r>
      <w:r w:rsidR="005B608E">
        <w:rPr>
          <w:lang w:val="en-GB"/>
        </w:rPr>
        <w:lastRenderedPageBreak/>
        <w:t xml:space="preserve">If the simpler chess sets of the </w:t>
      </w:r>
      <w:proofErr w:type="spellStart"/>
      <w:r w:rsidR="005B608E">
        <w:rPr>
          <w:lang w:val="en-GB"/>
        </w:rPr>
        <w:t>balauster</w:t>
      </w:r>
      <w:proofErr w:type="spellEnd"/>
      <w:r w:rsidR="005B608E">
        <w:rPr>
          <w:lang w:val="en-GB"/>
        </w:rPr>
        <w:t xml:space="preserve"> type </w:t>
      </w:r>
      <w:proofErr w:type="gramStart"/>
      <w:r w:rsidR="005B608E">
        <w:rPr>
          <w:lang w:val="en-GB"/>
        </w:rPr>
        <w:t>have not been much loved</w:t>
      </w:r>
      <w:proofErr w:type="gramEnd"/>
      <w:r w:rsidR="005B608E">
        <w:rPr>
          <w:lang w:val="en-GB"/>
        </w:rPr>
        <w:t xml:space="preserve"> by artists and designers, they have nevertheless represented the majority of chessmen devised by artisans, without ever needing any deep study of design. Essentially, one had just to continue a tradition that had lasted for centuries, of course with several variations in different places and times. T</w:t>
      </w:r>
      <w:r w:rsidR="005B608E" w:rsidRPr="009F62D4">
        <w:rPr>
          <w:lang w:val="en-GB"/>
        </w:rPr>
        <w:t>he problem how to differentiate chess</w:t>
      </w:r>
      <w:r w:rsidR="005B608E">
        <w:rPr>
          <w:lang w:val="en-GB"/>
        </w:rPr>
        <w:t>men</w:t>
      </w:r>
      <w:r w:rsidR="005B608E" w:rsidRPr="009F62D4">
        <w:rPr>
          <w:lang w:val="en-GB"/>
        </w:rPr>
        <w:t xml:space="preserve"> obtained only by </w:t>
      </w:r>
      <w:r w:rsidR="005B608E">
        <w:rPr>
          <w:lang w:val="en-GB"/>
        </w:rPr>
        <w:t xml:space="preserve">lathe </w:t>
      </w:r>
      <w:r w:rsidR="005B608E" w:rsidRPr="009F62D4">
        <w:rPr>
          <w:lang w:val="en-GB"/>
        </w:rPr>
        <w:t xml:space="preserve">turning has </w:t>
      </w:r>
      <w:r w:rsidR="005B608E">
        <w:rPr>
          <w:lang w:val="en-GB"/>
        </w:rPr>
        <w:t>occurred</w:t>
      </w:r>
      <w:r w:rsidR="005B608E" w:rsidRPr="009F62D4">
        <w:rPr>
          <w:lang w:val="en-GB"/>
        </w:rPr>
        <w:t xml:space="preserve"> several times and </w:t>
      </w:r>
      <w:proofErr w:type="gramStart"/>
      <w:r w:rsidR="005B608E" w:rsidRPr="009F62D4">
        <w:rPr>
          <w:lang w:val="en-GB"/>
        </w:rPr>
        <w:t>has been solved</w:t>
      </w:r>
      <w:proofErr w:type="gramEnd"/>
      <w:r w:rsidR="005B608E" w:rsidRPr="009F62D4">
        <w:rPr>
          <w:lang w:val="en-GB"/>
        </w:rPr>
        <w:t xml:space="preserve"> in different ways. As examples we can consider </w:t>
      </w:r>
      <w:r w:rsidR="005B608E">
        <w:rPr>
          <w:lang w:val="en-GB"/>
        </w:rPr>
        <w:t>a set</w:t>
      </w:r>
      <w:r w:rsidR="005B608E" w:rsidRPr="009F62D4">
        <w:rPr>
          <w:lang w:val="en-GB"/>
        </w:rPr>
        <w:t xml:space="preserve">, </w:t>
      </w:r>
      <w:r w:rsidR="005B608E" w:rsidRPr="007807B5">
        <w:rPr>
          <w:i/>
          <w:lang w:val="en-GB"/>
        </w:rPr>
        <w:t>Hamburg</w:t>
      </w:r>
      <w:r w:rsidR="005B608E">
        <w:rPr>
          <w:i/>
          <w:lang w:val="en-GB"/>
        </w:rPr>
        <w:fldChar w:fldCharType="begin"/>
      </w:r>
      <w:r w:rsidR="005B608E" w:rsidRPr="00D6777E">
        <w:rPr>
          <w:lang w:val="en-GB"/>
        </w:rPr>
        <w:instrText xml:space="preserve"> XE "</w:instrText>
      </w:r>
      <w:r w:rsidR="005B608E" w:rsidRPr="00E6531E">
        <w:rPr>
          <w:i/>
          <w:lang w:val="en-GB"/>
        </w:rPr>
        <w:instrText>Hamburg</w:instrText>
      </w:r>
      <w:r w:rsidR="005B608E" w:rsidRPr="00D6777E">
        <w:rPr>
          <w:lang w:val="en-GB"/>
        </w:rPr>
        <w:instrText xml:space="preserve">" </w:instrText>
      </w:r>
      <w:r w:rsidR="005B608E">
        <w:rPr>
          <w:i/>
          <w:lang w:val="en-GB"/>
        </w:rPr>
        <w:fldChar w:fldCharType="end"/>
      </w:r>
      <w:r w:rsidR="005B608E" w:rsidRPr="005E6040">
        <w:rPr>
          <w:i/>
          <w:lang w:val="en-GB"/>
        </w:rPr>
        <w:t xml:space="preserve"> um 1925</w:t>
      </w:r>
      <w:r w:rsidR="005B608E" w:rsidRPr="009F62D4">
        <w:rPr>
          <w:lang w:val="en-GB"/>
        </w:rPr>
        <w:t xml:space="preserve">, produced in Hamburg around 1925. </w:t>
      </w:r>
      <w:proofErr w:type="gramStart"/>
      <w:r w:rsidR="005B608E" w:rsidRPr="009F62D4">
        <w:rPr>
          <w:lang w:val="en-GB"/>
        </w:rPr>
        <w:t xml:space="preserve">Going to </w:t>
      </w:r>
      <w:r w:rsidR="005B608E">
        <w:rPr>
          <w:lang w:val="en-GB"/>
        </w:rPr>
        <w:t>more recent times</w:t>
      </w:r>
      <w:r w:rsidR="005B608E" w:rsidRPr="009F62D4">
        <w:rPr>
          <w:lang w:val="en-GB"/>
        </w:rPr>
        <w:t xml:space="preserve">, an interesting example is the </w:t>
      </w:r>
      <w:r w:rsidR="005B608E" w:rsidRPr="005E6040">
        <w:rPr>
          <w:i/>
          <w:lang w:val="en-GB"/>
        </w:rPr>
        <w:t>Shenandoah</w:t>
      </w:r>
      <w:r w:rsidR="005B608E" w:rsidRPr="009F62D4">
        <w:rPr>
          <w:lang w:val="en-GB"/>
        </w:rPr>
        <w:t xml:space="preserve"> </w:t>
      </w:r>
      <w:r w:rsidR="005B608E">
        <w:rPr>
          <w:lang w:val="en-GB"/>
        </w:rPr>
        <w:t>set</w:t>
      </w:r>
      <w:r w:rsidR="005B608E" w:rsidRPr="009F62D4">
        <w:rPr>
          <w:lang w:val="en-GB"/>
        </w:rPr>
        <w:t xml:space="preserve"> by O.L.</w:t>
      </w:r>
      <w:r w:rsidR="00C11E54">
        <w:rPr>
          <w:lang w:val="en-GB"/>
        </w:rPr>
        <w:t xml:space="preserve"> </w:t>
      </w:r>
      <w:r w:rsidR="005B608E" w:rsidRPr="007807B5">
        <w:rPr>
          <w:lang w:val="en-GB"/>
        </w:rPr>
        <w:t>Harvey</w:t>
      </w:r>
      <w:r w:rsidR="005B608E">
        <w:rPr>
          <w:highlight w:val="yellow"/>
          <w:lang w:val="en-GB"/>
        </w:rPr>
        <w:fldChar w:fldCharType="begin"/>
      </w:r>
      <w:r w:rsidR="005B608E" w:rsidRPr="00731574">
        <w:rPr>
          <w:lang w:val="en-GB"/>
        </w:rPr>
        <w:instrText xml:space="preserve"> XE "</w:instrText>
      </w:r>
      <w:r w:rsidR="005B608E" w:rsidRPr="00405E49">
        <w:rPr>
          <w:highlight w:val="yellow"/>
          <w:lang w:val="en-GB"/>
        </w:rPr>
        <w:instrText>Harvey</w:instrText>
      </w:r>
      <w:r w:rsidR="005B608E" w:rsidRPr="00731574">
        <w:rPr>
          <w:lang w:val="en-GB"/>
        </w:rPr>
        <w:instrText xml:space="preserve">" </w:instrText>
      </w:r>
      <w:r w:rsidR="005B608E">
        <w:rPr>
          <w:highlight w:val="yellow"/>
          <w:lang w:val="en-GB"/>
        </w:rPr>
        <w:fldChar w:fldCharType="end"/>
      </w:r>
      <w:r w:rsidR="005B608E">
        <w:rPr>
          <w:lang w:val="en-GB"/>
        </w:rPr>
        <w:t xml:space="preserve"> of 1964</w:t>
      </w:r>
      <w:r w:rsidR="005B608E" w:rsidRPr="009F62D4">
        <w:rPr>
          <w:lang w:val="en-GB"/>
        </w:rPr>
        <w:t xml:space="preserve">; </w:t>
      </w:r>
      <w:r w:rsidR="005B608E">
        <w:rPr>
          <w:lang w:val="en-GB"/>
        </w:rPr>
        <w:t>its</w:t>
      </w:r>
      <w:r w:rsidR="005B608E" w:rsidRPr="009F62D4">
        <w:rPr>
          <w:lang w:val="en-GB"/>
        </w:rPr>
        <w:t xml:space="preserve"> interest mainly derives from the fact that it was </w:t>
      </w:r>
      <w:r w:rsidR="005B608E">
        <w:rPr>
          <w:lang w:val="en-GB"/>
        </w:rPr>
        <w:t>produced</w:t>
      </w:r>
      <w:r w:rsidR="005B608E" w:rsidRPr="009F62D4">
        <w:rPr>
          <w:lang w:val="en-GB"/>
        </w:rPr>
        <w:t xml:space="preserve"> after</w:t>
      </w:r>
      <w:r w:rsidR="005B608E">
        <w:rPr>
          <w:lang w:val="en-GB"/>
        </w:rPr>
        <w:t xml:space="preserve"> another twenty-two similar s</w:t>
      </w:r>
      <w:r w:rsidR="005B608E" w:rsidRPr="009F62D4">
        <w:rPr>
          <w:lang w:val="en-GB"/>
        </w:rPr>
        <w:t>e</w:t>
      </w:r>
      <w:r w:rsidR="005B608E">
        <w:rPr>
          <w:lang w:val="en-GB"/>
        </w:rPr>
        <w:t>t</w:t>
      </w:r>
      <w:r w:rsidR="005B608E" w:rsidRPr="009F62D4">
        <w:rPr>
          <w:lang w:val="en-GB"/>
        </w:rPr>
        <w:t>s and only with this twenty-third version the author acknowl</w:t>
      </w:r>
      <w:r w:rsidR="005B608E">
        <w:rPr>
          <w:lang w:val="en-GB"/>
        </w:rPr>
        <w:t xml:space="preserve">edged having solved his problem </w:t>
      </w:r>
      <w:r w:rsidR="005B608E">
        <w:rPr>
          <w:rFonts w:cs="Times New Roman"/>
          <w:lang w:val="en-GB"/>
        </w:rPr>
        <w:t>‒</w:t>
      </w:r>
      <w:r w:rsidR="005B608E" w:rsidRPr="009F62D4">
        <w:rPr>
          <w:lang w:val="en-GB"/>
        </w:rPr>
        <w:t xml:space="preserve"> which now is ou</w:t>
      </w:r>
      <w:r w:rsidR="005B608E">
        <w:rPr>
          <w:lang w:val="en-GB"/>
        </w:rPr>
        <w:t>rs too</w:t>
      </w:r>
      <w:r w:rsidR="005B608E" w:rsidRPr="009F62D4">
        <w:rPr>
          <w:lang w:val="en-GB"/>
        </w:rPr>
        <w:t xml:space="preserve"> </w:t>
      </w:r>
      <w:r w:rsidR="005B608E">
        <w:rPr>
          <w:rFonts w:cs="Times New Roman"/>
          <w:lang w:val="en-GB"/>
        </w:rPr>
        <w:t>‒</w:t>
      </w:r>
      <w:r w:rsidR="005B608E">
        <w:rPr>
          <w:lang w:val="en-GB"/>
        </w:rPr>
        <w:t xml:space="preserve"> to produce a complete set</w:t>
      </w:r>
      <w:r w:rsidR="005B608E" w:rsidRPr="009F62D4">
        <w:rPr>
          <w:lang w:val="en-GB"/>
        </w:rPr>
        <w:t xml:space="preserve"> without </w:t>
      </w:r>
      <w:r w:rsidR="005B608E">
        <w:rPr>
          <w:lang w:val="en-GB"/>
        </w:rPr>
        <w:t>any figurative element</w:t>
      </w:r>
      <w:r w:rsidR="005B608E" w:rsidRPr="009F62D4">
        <w:rPr>
          <w:lang w:val="en-GB"/>
        </w:rPr>
        <w:t xml:space="preserve"> </w:t>
      </w:r>
      <w:r w:rsidR="005B608E">
        <w:rPr>
          <w:lang w:val="en-GB"/>
        </w:rPr>
        <w:t>and</w:t>
      </w:r>
      <w:r w:rsidR="005B608E" w:rsidRPr="009F62D4">
        <w:rPr>
          <w:lang w:val="en-GB"/>
        </w:rPr>
        <w:t xml:space="preserve"> supplying homogeneous pieces</w:t>
      </w:r>
      <w:r w:rsidR="005B608E">
        <w:rPr>
          <w:lang w:val="en-GB"/>
        </w:rPr>
        <w:t xml:space="preserve">, </w:t>
      </w:r>
      <w:r w:rsidR="005B608E" w:rsidRPr="009F62D4">
        <w:rPr>
          <w:lang w:val="en-GB"/>
        </w:rPr>
        <w:t>at the same time quite distinguishable.</w:t>
      </w:r>
      <w:proofErr w:type="gramEnd"/>
      <w:r w:rsidR="005B608E" w:rsidRPr="009F62D4">
        <w:rPr>
          <w:lang w:val="en-GB"/>
        </w:rPr>
        <w:t xml:space="preserve"> If we want to make a complete series on the lathe, including the </w:t>
      </w:r>
      <w:r w:rsidR="005B608E">
        <w:rPr>
          <w:lang w:val="en-GB"/>
        </w:rPr>
        <w:t>Knight</w:t>
      </w:r>
      <w:r w:rsidR="005B608E" w:rsidRPr="009F62D4">
        <w:rPr>
          <w:lang w:val="en-GB"/>
        </w:rPr>
        <w:t xml:space="preserve">, we can resort to workmanship </w:t>
      </w:r>
      <w:r w:rsidR="005B608E">
        <w:rPr>
          <w:lang w:val="en-GB"/>
        </w:rPr>
        <w:t>and</w:t>
      </w:r>
      <w:r w:rsidR="005B608E" w:rsidRPr="009F62D4">
        <w:rPr>
          <w:lang w:val="en-GB"/>
        </w:rPr>
        <w:t xml:space="preserve"> give up </w:t>
      </w:r>
      <w:r w:rsidR="005B608E">
        <w:rPr>
          <w:lang w:val="en-GB"/>
        </w:rPr>
        <w:t xml:space="preserve">keeping </w:t>
      </w:r>
      <w:r w:rsidR="005B608E" w:rsidRPr="009F62D4">
        <w:rPr>
          <w:lang w:val="en-GB"/>
        </w:rPr>
        <w:t xml:space="preserve">for that single piece a complete cylindrical symmetry; an example of this kind can be obtained </w:t>
      </w:r>
      <w:r w:rsidR="005B608E">
        <w:rPr>
          <w:lang w:val="en-GB"/>
        </w:rPr>
        <w:t>with</w:t>
      </w:r>
      <w:r w:rsidR="005B608E" w:rsidRPr="009F62D4">
        <w:rPr>
          <w:lang w:val="en-GB"/>
        </w:rPr>
        <w:t xml:space="preserve"> suitable movements during turning, as indicated </w:t>
      </w:r>
      <w:r w:rsidR="00C11E54">
        <w:rPr>
          <w:lang w:val="en-GB"/>
        </w:rPr>
        <w:t xml:space="preserve">for instance </w:t>
      </w:r>
      <w:r w:rsidR="005B608E" w:rsidRPr="009F62D4">
        <w:rPr>
          <w:lang w:val="en-GB"/>
        </w:rPr>
        <w:t xml:space="preserve">in the chess </w:t>
      </w:r>
      <w:r w:rsidR="005B608E">
        <w:rPr>
          <w:lang w:val="en-GB"/>
        </w:rPr>
        <w:t xml:space="preserve">set </w:t>
      </w:r>
      <w:r w:rsidR="005B608E" w:rsidRPr="009F62D4">
        <w:rPr>
          <w:lang w:val="en-GB"/>
        </w:rPr>
        <w:t xml:space="preserve">described in 2000 by </w:t>
      </w:r>
      <w:proofErr w:type="spellStart"/>
      <w:r w:rsidR="005B608E" w:rsidRPr="005E6040">
        <w:rPr>
          <w:i/>
          <w:lang w:val="en-GB"/>
        </w:rPr>
        <w:t>Shopsmith</w:t>
      </w:r>
      <w:proofErr w:type="spellEnd"/>
      <w:r w:rsidR="005B608E" w:rsidRPr="005E6040">
        <w:rPr>
          <w:i/>
          <w:lang w:val="en-GB"/>
        </w:rPr>
        <w:t xml:space="preserve"> </w:t>
      </w:r>
      <w:proofErr w:type="spellStart"/>
      <w:r w:rsidR="005B608E" w:rsidRPr="005E6040">
        <w:rPr>
          <w:i/>
          <w:lang w:val="en-GB"/>
        </w:rPr>
        <w:t>Inc</w:t>
      </w:r>
      <w:proofErr w:type="spellEnd"/>
      <w:r w:rsidR="005B608E">
        <w:rPr>
          <w:rStyle w:val="Rimandonotaapidipagina"/>
          <w:i/>
          <w:lang w:val="en-GB"/>
        </w:rPr>
        <w:footnoteReference w:id="7"/>
      </w:r>
      <w:r w:rsidR="005B608E" w:rsidRPr="009F62D4">
        <w:rPr>
          <w:lang w:val="en-GB"/>
        </w:rPr>
        <w:t>.</w:t>
      </w:r>
    </w:p>
    <w:p w:rsidR="005B608E" w:rsidRPr="009F62D4" w:rsidRDefault="00362211" w:rsidP="005B608E">
      <w:pPr>
        <w:rPr>
          <w:lang w:val="en-GB"/>
        </w:rPr>
      </w:pPr>
      <w:r>
        <w:rPr>
          <w:lang w:val="en-GB"/>
        </w:rPr>
        <w:t xml:space="preserve">Some </w:t>
      </w:r>
      <w:r w:rsidR="001D0F29">
        <w:rPr>
          <w:lang w:val="en-GB"/>
        </w:rPr>
        <w:t>attempts</w:t>
      </w:r>
      <w:r>
        <w:rPr>
          <w:lang w:val="en-GB"/>
        </w:rPr>
        <w:t xml:space="preserve"> of </w:t>
      </w:r>
      <w:r w:rsidR="001D0F29">
        <w:rPr>
          <w:lang w:val="en-GB"/>
        </w:rPr>
        <w:t xml:space="preserve">producing </w:t>
      </w:r>
      <w:r>
        <w:rPr>
          <w:lang w:val="en-GB"/>
        </w:rPr>
        <w:t>origin</w:t>
      </w:r>
      <w:r w:rsidR="001D0F29">
        <w:rPr>
          <w:lang w:val="en-GB"/>
        </w:rPr>
        <w:t>al models in this direction do</w:t>
      </w:r>
      <w:r>
        <w:rPr>
          <w:lang w:val="en-GB"/>
        </w:rPr>
        <w:t xml:space="preserve"> exist, but new </w:t>
      </w:r>
      <w:r w:rsidR="001D0F29">
        <w:rPr>
          <w:lang w:val="en-GB"/>
        </w:rPr>
        <w:t>designs</w:t>
      </w:r>
      <w:r>
        <w:rPr>
          <w:lang w:val="en-GB"/>
        </w:rPr>
        <w:t xml:space="preserve"> are seldom proposed. We can observe a couple of examples below, but the choice is not big. </w:t>
      </w:r>
      <w:r w:rsidR="001D0F29">
        <w:rPr>
          <w:lang w:val="en-GB"/>
        </w:rPr>
        <w:t xml:space="preserve">One is </w:t>
      </w:r>
      <w:r w:rsidRPr="00362211">
        <w:rPr>
          <w:i/>
          <w:lang w:val="en-GB"/>
        </w:rPr>
        <w:t xml:space="preserve">Cosmic Age </w:t>
      </w:r>
      <w:r>
        <w:rPr>
          <w:lang w:val="en-GB"/>
        </w:rPr>
        <w:t>originally</w:t>
      </w:r>
      <w:r w:rsidRPr="00362211">
        <w:rPr>
          <w:i/>
          <w:lang w:val="en-GB"/>
        </w:rPr>
        <w:t xml:space="preserve"> </w:t>
      </w:r>
      <w:r w:rsidRPr="00362211">
        <w:rPr>
          <w:lang w:val="en-GB"/>
        </w:rPr>
        <w:t xml:space="preserve">produced in Italy by ANRI, </w:t>
      </w:r>
      <w:r>
        <w:rPr>
          <w:lang w:val="en-GB"/>
        </w:rPr>
        <w:t>after the design of</w:t>
      </w:r>
      <w:r w:rsidRPr="00362211">
        <w:rPr>
          <w:i/>
          <w:lang w:val="en-GB"/>
        </w:rPr>
        <w:t xml:space="preserve"> </w:t>
      </w:r>
      <w:r w:rsidRPr="00362211">
        <w:rPr>
          <w:rFonts w:cs="Times New Roman"/>
          <w:lang w:val="en-GB"/>
        </w:rPr>
        <w:t>Arthur Elliot</w:t>
      </w:r>
      <w:r>
        <w:rPr>
          <w:rFonts w:cs="Times New Roman"/>
        </w:rPr>
        <w:fldChar w:fldCharType="begin"/>
      </w:r>
      <w:r w:rsidRPr="00362211">
        <w:rPr>
          <w:lang w:val="en-GB"/>
        </w:rPr>
        <w:instrText xml:space="preserve"> XE "</w:instrText>
      </w:r>
      <w:r w:rsidRPr="00362211">
        <w:rPr>
          <w:rFonts w:cs="Times New Roman"/>
          <w:lang w:val="en-GB"/>
        </w:rPr>
        <w:instrText>Elliot</w:instrText>
      </w:r>
      <w:r w:rsidRPr="00362211">
        <w:rPr>
          <w:lang w:val="en-GB"/>
        </w:rPr>
        <w:instrText xml:space="preserve">" </w:instrText>
      </w:r>
      <w:r>
        <w:rPr>
          <w:rFonts w:cs="Times New Roman"/>
        </w:rPr>
        <w:fldChar w:fldCharType="end"/>
      </w:r>
      <w:r w:rsidRPr="00362211">
        <w:rPr>
          <w:rFonts w:cs="Times New Roman"/>
          <w:lang w:val="en-GB"/>
        </w:rPr>
        <w:t xml:space="preserve"> 1958</w:t>
      </w:r>
      <w:r w:rsidR="001D0F29">
        <w:rPr>
          <w:rFonts w:cs="Times New Roman"/>
          <w:lang w:val="en-GB"/>
        </w:rPr>
        <w:t xml:space="preserve">, with many replicas, and the second is </w:t>
      </w:r>
      <w:r w:rsidR="001D0F29" w:rsidRPr="001D0F29">
        <w:rPr>
          <w:i/>
          <w:szCs w:val="24"/>
          <w:lang w:val="en-GB"/>
        </w:rPr>
        <w:t>The Copper/Steel</w:t>
      </w:r>
      <w:r w:rsidR="001D0F29">
        <w:rPr>
          <w:i/>
          <w:szCs w:val="24"/>
          <w:lang w:val="en-GB"/>
        </w:rPr>
        <w:fldChar w:fldCharType="begin"/>
      </w:r>
      <w:r w:rsidR="001D0F29" w:rsidRPr="001D0F29">
        <w:rPr>
          <w:lang w:val="en-GB"/>
        </w:rPr>
        <w:instrText xml:space="preserve"> XE "</w:instrText>
      </w:r>
      <w:r w:rsidR="001D0F29" w:rsidRPr="00AA6045">
        <w:rPr>
          <w:i/>
          <w:szCs w:val="24"/>
          <w:lang w:val="en-GB"/>
        </w:rPr>
        <w:instrText>Copper/Steel</w:instrText>
      </w:r>
      <w:r w:rsidR="001D0F29" w:rsidRPr="001D0F29">
        <w:rPr>
          <w:lang w:val="en-GB"/>
        </w:rPr>
        <w:instrText xml:space="preserve">" </w:instrText>
      </w:r>
      <w:r w:rsidR="001D0F29">
        <w:rPr>
          <w:i/>
          <w:szCs w:val="24"/>
          <w:lang w:val="en-GB"/>
        </w:rPr>
        <w:fldChar w:fldCharType="end"/>
      </w:r>
      <w:r w:rsidR="001D0F29" w:rsidRPr="001D0F29">
        <w:rPr>
          <w:i/>
          <w:szCs w:val="24"/>
          <w:lang w:val="en-GB"/>
        </w:rPr>
        <w:t xml:space="preserve"> Contemporary</w:t>
      </w:r>
      <w:r w:rsidR="001D0F29">
        <w:rPr>
          <w:szCs w:val="24"/>
          <w:lang w:val="en-GB"/>
        </w:rPr>
        <w:t xml:space="preserve">, in which the two metals </w:t>
      </w:r>
      <w:proofErr w:type="gramStart"/>
      <w:r w:rsidR="001D0F29">
        <w:rPr>
          <w:szCs w:val="24"/>
          <w:lang w:val="en-GB"/>
        </w:rPr>
        <w:t>are used</w:t>
      </w:r>
      <w:proofErr w:type="gramEnd"/>
      <w:r w:rsidR="001D0F29">
        <w:rPr>
          <w:szCs w:val="24"/>
          <w:lang w:val="en-GB"/>
        </w:rPr>
        <w:t xml:space="preserve"> for white and black chessmen respectively. </w:t>
      </w:r>
      <w:r w:rsidR="005B608E">
        <w:rPr>
          <w:lang w:val="en-GB"/>
        </w:rPr>
        <w:t xml:space="preserve">If a designer wishes to follow this kind of models, inspiration can maybe more easily </w:t>
      </w:r>
      <w:r w:rsidR="00C11E54">
        <w:rPr>
          <w:lang w:val="en-GB"/>
        </w:rPr>
        <w:t>arise</w:t>
      </w:r>
      <w:r w:rsidR="005B608E">
        <w:rPr>
          <w:lang w:val="en-GB"/>
        </w:rPr>
        <w:t xml:space="preserve"> from current models of Islamic chessmen, such as the Algerian</w:t>
      </w:r>
      <w:r w:rsidR="005B608E">
        <w:rPr>
          <w:lang w:val="en-GB"/>
        </w:rPr>
        <w:fldChar w:fldCharType="begin"/>
      </w:r>
      <w:r w:rsidR="005B608E" w:rsidRPr="00917767">
        <w:rPr>
          <w:lang w:val="en-GB"/>
        </w:rPr>
        <w:instrText xml:space="preserve"> XE "</w:instrText>
      </w:r>
      <w:r w:rsidR="005B608E" w:rsidRPr="004A59B3">
        <w:rPr>
          <w:lang w:val="en-GB"/>
        </w:rPr>
        <w:instrText>Algerian</w:instrText>
      </w:r>
      <w:r w:rsidR="005B608E" w:rsidRPr="00917767">
        <w:rPr>
          <w:lang w:val="en-GB"/>
        </w:rPr>
        <w:instrText xml:space="preserve">" </w:instrText>
      </w:r>
      <w:r w:rsidR="005B608E">
        <w:rPr>
          <w:lang w:val="en-GB"/>
        </w:rPr>
        <w:fldChar w:fldCharType="end"/>
      </w:r>
      <w:r w:rsidR="005B608E">
        <w:rPr>
          <w:lang w:val="en-GB"/>
        </w:rPr>
        <w:t xml:space="preserve"> </w:t>
      </w:r>
      <w:r w:rsidR="005D4EF2">
        <w:rPr>
          <w:lang w:val="en-GB"/>
        </w:rPr>
        <w:t>or the Indian</w:t>
      </w:r>
      <w:r w:rsidR="005D4EF2">
        <w:rPr>
          <w:lang w:val="en-GB"/>
        </w:rPr>
        <w:fldChar w:fldCharType="begin"/>
      </w:r>
      <w:r w:rsidR="005D4EF2" w:rsidRPr="005D4EF2">
        <w:rPr>
          <w:lang w:val="en-GB"/>
        </w:rPr>
        <w:instrText xml:space="preserve"> XE "</w:instrText>
      </w:r>
      <w:r w:rsidR="005D4EF2" w:rsidRPr="0000461E">
        <w:rPr>
          <w:lang w:val="en-GB"/>
        </w:rPr>
        <w:instrText>Indian</w:instrText>
      </w:r>
      <w:r w:rsidR="005D4EF2" w:rsidRPr="005D4EF2">
        <w:rPr>
          <w:lang w:val="en-GB"/>
        </w:rPr>
        <w:instrText xml:space="preserve">" </w:instrText>
      </w:r>
      <w:r w:rsidR="005D4EF2">
        <w:rPr>
          <w:lang w:val="en-GB"/>
        </w:rPr>
        <w:fldChar w:fldCharType="end"/>
      </w:r>
      <w:r w:rsidR="005D4EF2">
        <w:rPr>
          <w:lang w:val="en-GB"/>
        </w:rPr>
        <w:t xml:space="preserve"> </w:t>
      </w:r>
      <w:r w:rsidR="005B608E">
        <w:rPr>
          <w:lang w:val="en-GB"/>
        </w:rPr>
        <w:t>type</w:t>
      </w:r>
      <w:r w:rsidR="005D4EF2">
        <w:rPr>
          <w:lang w:val="en-GB"/>
        </w:rPr>
        <w:t>s</w:t>
      </w:r>
      <w:r w:rsidR="005B608E">
        <w:rPr>
          <w:lang w:val="en-GB"/>
        </w:rPr>
        <w:t xml:space="preserve"> shown</w:t>
      </w:r>
      <w:r w:rsidR="005D4EF2">
        <w:rPr>
          <w:lang w:val="en-GB"/>
        </w:rPr>
        <w:t xml:space="preserve"> below</w:t>
      </w:r>
      <w:r w:rsidR="005B608E">
        <w:rPr>
          <w:lang w:val="en-GB"/>
        </w:rPr>
        <w:t xml:space="preserve">; </w:t>
      </w:r>
      <w:r w:rsidR="005D4EF2">
        <w:rPr>
          <w:lang w:val="en-GB"/>
        </w:rPr>
        <w:t>they are</w:t>
      </w:r>
      <w:r w:rsidR="005B608E">
        <w:rPr>
          <w:lang w:val="en-GB"/>
        </w:rPr>
        <w:t xml:space="preserve"> </w:t>
      </w:r>
      <w:r w:rsidR="00C11E54">
        <w:rPr>
          <w:lang w:val="en-GB"/>
        </w:rPr>
        <w:t>just</w:t>
      </w:r>
      <w:r w:rsidR="005B608E">
        <w:rPr>
          <w:lang w:val="en-GB"/>
        </w:rPr>
        <w:t xml:space="preserve"> </w:t>
      </w:r>
      <w:r w:rsidR="005D4EF2">
        <w:rPr>
          <w:lang w:val="en-GB"/>
        </w:rPr>
        <w:t>two</w:t>
      </w:r>
      <w:r w:rsidR="005B608E">
        <w:rPr>
          <w:lang w:val="en-GB"/>
        </w:rPr>
        <w:t xml:space="preserve"> example</w:t>
      </w:r>
      <w:r w:rsidR="005D4EF2">
        <w:rPr>
          <w:lang w:val="en-GB"/>
        </w:rPr>
        <w:t>s</w:t>
      </w:r>
      <w:r w:rsidR="005B608E">
        <w:rPr>
          <w:lang w:val="en-GB"/>
        </w:rPr>
        <w:t xml:space="preserve"> among many others</w:t>
      </w:r>
      <w:r w:rsidR="00C11E54">
        <w:rPr>
          <w:lang w:val="en-GB"/>
        </w:rPr>
        <w:t>,</w:t>
      </w:r>
      <w:r w:rsidR="005B608E">
        <w:rPr>
          <w:lang w:val="en-GB"/>
        </w:rPr>
        <w:t xml:space="preserve"> from various countries.</w:t>
      </w:r>
    </w:p>
    <w:p w:rsidR="005B608E" w:rsidRDefault="005B608E" w:rsidP="005B608E">
      <w:pPr>
        <w:rPr>
          <w:lang w:val="en-GB"/>
        </w:rPr>
      </w:pPr>
      <w:r>
        <w:rPr>
          <w:lang w:val="en-GB"/>
        </w:rPr>
        <w:t xml:space="preserve">More than </w:t>
      </w:r>
      <w:r w:rsidR="00C11E54">
        <w:rPr>
          <w:lang w:val="en-GB"/>
        </w:rPr>
        <w:t>once,</w:t>
      </w:r>
      <w:r>
        <w:rPr>
          <w:lang w:val="en-GB"/>
        </w:rPr>
        <w:t xml:space="preserve"> w</w:t>
      </w:r>
      <w:r w:rsidRPr="00FC7C77">
        <w:rPr>
          <w:lang w:val="en-GB"/>
        </w:rPr>
        <w:t>e have encountered the problem of how the va</w:t>
      </w:r>
      <w:r>
        <w:rPr>
          <w:lang w:val="en-GB"/>
        </w:rPr>
        <w:t>rious pieces can be distinguished from one another</w:t>
      </w:r>
      <w:r w:rsidRPr="00FC7C77">
        <w:rPr>
          <w:lang w:val="en-GB"/>
        </w:rPr>
        <w:t xml:space="preserve">; indeed, </w:t>
      </w:r>
      <w:proofErr w:type="gramStart"/>
      <w:r w:rsidRPr="00FC7C77">
        <w:rPr>
          <w:lang w:val="en-GB"/>
        </w:rPr>
        <w:t>it</w:t>
      </w:r>
      <w:r>
        <w:rPr>
          <w:lang w:val="en-GB"/>
        </w:rPr>
        <w:t xml:space="preserve"> basically</w:t>
      </w:r>
      <w:proofErr w:type="gramEnd"/>
      <w:r w:rsidRPr="00FC7C77">
        <w:rPr>
          <w:lang w:val="en-GB"/>
        </w:rPr>
        <w:t xml:space="preserve"> is a problem that admits more solutions, such that the designer can even be found </w:t>
      </w:r>
      <w:r>
        <w:rPr>
          <w:lang w:val="en-GB"/>
        </w:rPr>
        <w:t>spoilt for</w:t>
      </w:r>
      <w:r w:rsidRPr="00FC7C77">
        <w:rPr>
          <w:lang w:val="en-GB"/>
        </w:rPr>
        <w:t xml:space="preserve"> choice.</w:t>
      </w:r>
      <w:r>
        <w:rPr>
          <w:lang w:val="en-GB"/>
        </w:rPr>
        <w:t xml:space="preserve"> One can reasonably suppose </w:t>
      </w:r>
      <w:r w:rsidRPr="00FC7C77">
        <w:rPr>
          <w:lang w:val="en-GB"/>
        </w:rPr>
        <w:t xml:space="preserve">that our designer will soon </w:t>
      </w:r>
      <w:r>
        <w:rPr>
          <w:lang w:val="en-GB"/>
        </w:rPr>
        <w:t>be able to obtain a prototype to</w:t>
      </w:r>
      <w:r w:rsidRPr="00FC7C77">
        <w:rPr>
          <w:lang w:val="en-GB"/>
        </w:rPr>
        <w:t xml:space="preserve"> his full satisfaction. </w:t>
      </w:r>
      <w:r>
        <w:rPr>
          <w:lang w:val="en-GB"/>
        </w:rPr>
        <w:t xml:space="preserve">Fortunately enough, it is now possible to find such “new” chess sets by the dozens, and a recent contribution derives from the use of </w:t>
      </w:r>
      <w:proofErr w:type="gramStart"/>
      <w:r>
        <w:rPr>
          <w:lang w:val="en-GB"/>
        </w:rPr>
        <w:t>3D-printing</w:t>
      </w:r>
      <w:proofErr w:type="gramEnd"/>
      <w:r>
        <w:rPr>
          <w:lang w:val="en-GB"/>
        </w:rPr>
        <w:t>, which opens the field to more designers</w:t>
      </w:r>
      <w:r w:rsidR="00C11E54">
        <w:rPr>
          <w:lang w:val="en-GB"/>
        </w:rPr>
        <w:t xml:space="preserve"> at the amateur level</w:t>
      </w:r>
      <w:r>
        <w:rPr>
          <w:lang w:val="en-GB"/>
        </w:rPr>
        <w:t xml:space="preserve">. This activity </w:t>
      </w:r>
      <w:proofErr w:type="gramStart"/>
      <w:r>
        <w:rPr>
          <w:lang w:val="en-GB"/>
        </w:rPr>
        <w:t>has been reviewed</w:t>
      </w:r>
      <w:proofErr w:type="gramEnd"/>
      <w:r>
        <w:rPr>
          <w:lang w:val="en-GB"/>
        </w:rPr>
        <w:t xml:space="preserve"> in many books and articles. </w:t>
      </w:r>
      <w:r w:rsidRPr="00FC7C77">
        <w:rPr>
          <w:lang w:val="en-GB"/>
        </w:rPr>
        <w:t xml:space="preserve">To move forward there are still two main obstacles to overcome. </w:t>
      </w:r>
    </w:p>
    <w:p w:rsidR="005B608E" w:rsidRDefault="005B608E" w:rsidP="005B608E">
      <w:pPr>
        <w:rPr>
          <w:lang w:val="en-GB"/>
        </w:rPr>
      </w:pPr>
      <w:r>
        <w:rPr>
          <w:lang w:val="en-GB"/>
        </w:rPr>
        <w:lastRenderedPageBreak/>
        <w:t>A</w:t>
      </w:r>
      <w:r w:rsidRPr="00FC7C77">
        <w:rPr>
          <w:lang w:val="en-GB"/>
        </w:rPr>
        <w:t xml:space="preserve"> difficult obstacle will remain to convince others of the validity of the proposal, even up to the top of the chess organizations. This</w:t>
      </w:r>
      <w:r>
        <w:rPr>
          <w:lang w:val="en-GB"/>
        </w:rPr>
        <w:t xml:space="preserve"> obstacle will remain insuper</w:t>
      </w:r>
      <w:r w:rsidRPr="00FC7C77">
        <w:rPr>
          <w:lang w:val="en-GB"/>
        </w:rPr>
        <w:t xml:space="preserve">able </w:t>
      </w:r>
      <w:r>
        <w:rPr>
          <w:lang w:val="en-GB"/>
        </w:rPr>
        <w:t>while</w:t>
      </w:r>
      <w:r w:rsidRPr="00FC7C77">
        <w:rPr>
          <w:lang w:val="en-GB"/>
        </w:rPr>
        <w:t xml:space="preserve"> Staunton </w:t>
      </w:r>
      <w:r>
        <w:rPr>
          <w:lang w:val="en-GB"/>
        </w:rPr>
        <w:t xml:space="preserve">chessmen </w:t>
      </w:r>
      <w:r w:rsidRPr="00FC7C77">
        <w:rPr>
          <w:lang w:val="en-GB"/>
        </w:rPr>
        <w:t>maintain</w:t>
      </w:r>
      <w:r>
        <w:rPr>
          <w:lang w:val="en-GB"/>
        </w:rPr>
        <w:t xml:space="preserve"> the present</w:t>
      </w:r>
      <w:r w:rsidRPr="00FC7C77">
        <w:rPr>
          <w:lang w:val="en-GB"/>
        </w:rPr>
        <w:t xml:space="preserve"> dominance; in the </w:t>
      </w:r>
      <w:r w:rsidR="00C11E54" w:rsidRPr="00FC7C77">
        <w:rPr>
          <w:lang w:val="en-GB"/>
        </w:rPr>
        <w:t>meantime,</w:t>
      </w:r>
      <w:r w:rsidRPr="00FC7C77">
        <w:rPr>
          <w:lang w:val="en-GB"/>
        </w:rPr>
        <w:t xml:space="preserve"> it seems useful to continue the search for </w:t>
      </w:r>
      <w:r>
        <w:rPr>
          <w:lang w:val="en-GB"/>
        </w:rPr>
        <w:t>“</w:t>
      </w:r>
      <w:r w:rsidRPr="00FC7C77">
        <w:rPr>
          <w:lang w:val="en-GB"/>
        </w:rPr>
        <w:t>valid</w:t>
      </w:r>
      <w:r>
        <w:rPr>
          <w:lang w:val="en-GB"/>
        </w:rPr>
        <w:t>”</w:t>
      </w:r>
      <w:r w:rsidRPr="00FC7C77">
        <w:rPr>
          <w:lang w:val="en-GB"/>
        </w:rPr>
        <w:t xml:space="preserve"> solutions</w:t>
      </w:r>
      <w:r>
        <w:rPr>
          <w:lang w:val="en-GB"/>
        </w:rPr>
        <w:t>.</w:t>
      </w:r>
      <w:r w:rsidRPr="00FC7C77">
        <w:rPr>
          <w:lang w:val="en-GB"/>
        </w:rPr>
        <w:t xml:space="preserve"> The other obstacle </w:t>
      </w:r>
      <w:r>
        <w:rPr>
          <w:lang w:val="en-GB"/>
        </w:rPr>
        <w:t xml:space="preserve">is </w:t>
      </w:r>
      <w:r w:rsidRPr="00FC7C77">
        <w:rPr>
          <w:lang w:val="en-GB"/>
        </w:rPr>
        <w:t xml:space="preserve">to make the shape of the pieces possibly better compatible with the squares of the board on which they must move. Since a convincing prototype </w:t>
      </w:r>
      <w:proofErr w:type="gramStart"/>
      <w:r>
        <w:rPr>
          <w:lang w:val="en-GB"/>
        </w:rPr>
        <w:t>can better be obtained</w:t>
      </w:r>
      <w:proofErr w:type="gramEnd"/>
      <w:r>
        <w:rPr>
          <w:lang w:val="en-GB"/>
        </w:rPr>
        <w:t xml:space="preserve"> by </w:t>
      </w:r>
      <w:r w:rsidRPr="00FC7C77">
        <w:rPr>
          <w:lang w:val="en-GB"/>
        </w:rPr>
        <w:t>design</w:t>
      </w:r>
      <w:r>
        <w:rPr>
          <w:lang w:val="en-GB"/>
        </w:rPr>
        <w:t>ing</w:t>
      </w:r>
      <w:r w:rsidRPr="00FC7C77">
        <w:rPr>
          <w:lang w:val="en-GB"/>
        </w:rPr>
        <w:t xml:space="preserve"> </w:t>
      </w:r>
      <w:r>
        <w:rPr>
          <w:lang w:val="en-GB"/>
        </w:rPr>
        <w:t>chessmen with a circular section</w:t>
      </w:r>
      <w:r w:rsidRPr="00FC7C77">
        <w:rPr>
          <w:lang w:val="en-GB"/>
        </w:rPr>
        <w:t xml:space="preserve">, </w:t>
      </w:r>
      <w:r>
        <w:rPr>
          <w:lang w:val="en-GB"/>
        </w:rPr>
        <w:t>it remains</w:t>
      </w:r>
      <w:r w:rsidRPr="00FC7C77">
        <w:rPr>
          <w:lang w:val="en-GB"/>
        </w:rPr>
        <w:t xml:space="preserve"> to work on the </w:t>
      </w:r>
      <w:r>
        <w:rPr>
          <w:lang w:val="en-GB"/>
        </w:rPr>
        <w:t xml:space="preserve">chessboard </w:t>
      </w:r>
      <w:r w:rsidRPr="00FC7C77">
        <w:rPr>
          <w:lang w:val="en-GB"/>
        </w:rPr>
        <w:t>with appropriate modifications.</w:t>
      </w:r>
    </w:p>
    <w:p w:rsidR="00C11E54" w:rsidRDefault="00C11E54" w:rsidP="005B608E">
      <w:pPr>
        <w:rPr>
          <w:lang w:val="en-GB"/>
        </w:rPr>
      </w:pPr>
    </w:p>
    <w:p w:rsidR="00C11E54" w:rsidRPr="00731574" w:rsidRDefault="00C11E54" w:rsidP="00C11E54">
      <w:pPr>
        <w:pStyle w:val="Titolo3"/>
        <w:rPr>
          <w:b/>
        </w:rPr>
      </w:pPr>
      <w:r>
        <w:rPr>
          <w:rStyle w:val="Titolo2Carattere"/>
          <w:b w:val="0"/>
        </w:rPr>
        <w:t>M</w:t>
      </w:r>
      <w:r w:rsidRPr="00731574">
        <w:rPr>
          <w:rStyle w:val="Titolo2Carattere"/>
          <w:b w:val="0"/>
        </w:rPr>
        <w:t>odified chessboards</w:t>
      </w:r>
    </w:p>
    <w:p w:rsidR="00C11E54" w:rsidRPr="00FC7C77" w:rsidRDefault="00C11E54" w:rsidP="00C11E54">
      <w:pPr>
        <w:tabs>
          <w:tab w:val="left" w:pos="3261"/>
        </w:tabs>
        <w:rPr>
          <w:lang w:val="en-GB"/>
        </w:rPr>
      </w:pPr>
      <w:r w:rsidRPr="00032EDA">
        <w:rPr>
          <w:lang w:val="en-GB"/>
        </w:rPr>
        <w:t xml:space="preserve">In the contrast between a circular section of the pieces and the squares of the chessboard, </w:t>
      </w:r>
      <w:proofErr w:type="gramStart"/>
      <w:r w:rsidRPr="00032EDA">
        <w:rPr>
          <w:lang w:val="en-GB"/>
        </w:rPr>
        <w:t>it is the latter who</w:t>
      </w:r>
      <w:proofErr w:type="gramEnd"/>
      <w:r w:rsidRPr="00032EDA">
        <w:rPr>
          <w:lang w:val="en-GB"/>
        </w:rPr>
        <w:t xml:space="preserve"> may better</w:t>
      </w:r>
      <w:r>
        <w:rPr>
          <w:lang w:val="en-GB"/>
        </w:rPr>
        <w:t xml:space="preserve"> give up; in fact, among the s</w:t>
      </w:r>
      <w:r w:rsidRPr="00FC7C77">
        <w:rPr>
          <w:lang w:val="en-GB"/>
        </w:rPr>
        <w:t>e</w:t>
      </w:r>
      <w:r>
        <w:rPr>
          <w:lang w:val="en-GB"/>
        </w:rPr>
        <w:t>t</w:t>
      </w:r>
      <w:r w:rsidRPr="00FC7C77">
        <w:rPr>
          <w:lang w:val="en-GB"/>
        </w:rPr>
        <w:t xml:space="preserve">s proposed in recent years there are not a few that insert circles to indicate the positions of the pieces on the board. The problem of how to </w:t>
      </w:r>
      <w:r>
        <w:rPr>
          <w:lang w:val="en-GB"/>
        </w:rPr>
        <w:t>pass</w:t>
      </w:r>
      <w:r w:rsidRPr="00FC7C77">
        <w:rPr>
          <w:lang w:val="en-GB"/>
        </w:rPr>
        <w:t xml:space="preserve"> from </w:t>
      </w:r>
      <w:r>
        <w:rPr>
          <w:lang w:val="en-GB"/>
        </w:rPr>
        <w:t>a</w:t>
      </w:r>
      <w:r w:rsidRPr="00FC7C77">
        <w:rPr>
          <w:lang w:val="en-GB"/>
        </w:rPr>
        <w:t xml:space="preserve"> square to the corresponding circular </w:t>
      </w:r>
      <w:r>
        <w:rPr>
          <w:lang w:val="en-GB"/>
        </w:rPr>
        <w:t>“square”</w:t>
      </w:r>
      <w:r w:rsidRPr="00FC7C77">
        <w:rPr>
          <w:lang w:val="en-GB"/>
        </w:rPr>
        <w:t xml:space="preserve"> </w:t>
      </w:r>
      <w:proofErr w:type="gramStart"/>
      <w:r w:rsidRPr="00FC7C77">
        <w:rPr>
          <w:lang w:val="en-GB"/>
        </w:rPr>
        <w:t>has be</w:t>
      </w:r>
      <w:r>
        <w:rPr>
          <w:lang w:val="en-GB"/>
        </w:rPr>
        <w:t>en solved</w:t>
      </w:r>
      <w:proofErr w:type="gramEnd"/>
      <w:r>
        <w:rPr>
          <w:lang w:val="en-GB"/>
        </w:rPr>
        <w:t xml:space="preserve"> in several ways; some of the examples indicated</w:t>
      </w:r>
      <w:r w:rsidRPr="00FC7C77">
        <w:rPr>
          <w:lang w:val="en-GB"/>
        </w:rPr>
        <w:t xml:space="preserve"> </w:t>
      </w:r>
      <w:r>
        <w:rPr>
          <w:lang w:val="en-GB"/>
        </w:rPr>
        <w:t>below are also shown in</w:t>
      </w:r>
      <w:r w:rsidRPr="00FC7C77">
        <w:rPr>
          <w:lang w:val="en-GB"/>
        </w:rPr>
        <w:t xml:space="preserve"> an article on the web</w:t>
      </w:r>
      <w:r>
        <w:rPr>
          <w:rStyle w:val="Rimandonotaapidipagina"/>
          <w:lang w:val="en-GB"/>
        </w:rPr>
        <w:footnoteReference w:id="8"/>
      </w:r>
      <w:r w:rsidRPr="00FC7C77">
        <w:rPr>
          <w:lang w:val="en-GB"/>
        </w:rPr>
        <w:t>.</w:t>
      </w:r>
    </w:p>
    <w:p w:rsidR="00C11E54" w:rsidRPr="00FC7C77" w:rsidRDefault="00C11E54" w:rsidP="00C11E54">
      <w:pPr>
        <w:rPr>
          <w:lang w:val="en-GB"/>
        </w:rPr>
      </w:pPr>
      <w:proofErr w:type="gramStart"/>
      <w:r w:rsidRPr="00FC7C77">
        <w:rPr>
          <w:lang w:val="en-GB"/>
        </w:rPr>
        <w:t>Clearly</w:t>
      </w:r>
      <w:r>
        <w:rPr>
          <w:lang w:val="en-GB"/>
        </w:rPr>
        <w:t>,</w:t>
      </w:r>
      <w:r w:rsidRPr="00FC7C77">
        <w:rPr>
          <w:lang w:val="en-GB"/>
        </w:rPr>
        <w:t xml:space="preserve"> the simplest solution leaves the game </w:t>
      </w:r>
      <w:r>
        <w:rPr>
          <w:lang w:val="en-GB"/>
        </w:rPr>
        <w:t>board</w:t>
      </w:r>
      <w:r w:rsidRPr="00FC7C77">
        <w:rPr>
          <w:lang w:val="en-GB"/>
        </w:rPr>
        <w:t xml:space="preserve"> unaltered: you can draw a che</w:t>
      </w:r>
      <w:r>
        <w:rPr>
          <w:lang w:val="en-GB"/>
        </w:rPr>
        <w:t xml:space="preserve">ssboard of 8x8 circles </w:t>
      </w:r>
      <w:r>
        <w:rPr>
          <w:rFonts w:cs="Times New Roman"/>
          <w:lang w:val="en-GB"/>
        </w:rPr>
        <w:t>‒</w:t>
      </w:r>
      <w:r>
        <w:rPr>
          <w:lang w:val="en-GB"/>
        </w:rPr>
        <w:t xml:space="preserve"> tangent</w:t>
      </w:r>
      <w:r w:rsidRPr="00FC7C77">
        <w:rPr>
          <w:lang w:val="en-GB"/>
        </w:rPr>
        <w:t xml:space="preserve"> or close</w:t>
      </w:r>
      <w:r>
        <w:rPr>
          <w:lang w:val="en-GB"/>
        </w:rPr>
        <w:t xml:space="preserve"> to each other </w:t>
      </w:r>
      <w:r>
        <w:rPr>
          <w:rFonts w:cs="Times New Roman"/>
          <w:lang w:val="en-GB"/>
        </w:rPr>
        <w:t xml:space="preserve">‒ </w:t>
      </w:r>
      <w:r w:rsidRPr="00FC7C77">
        <w:rPr>
          <w:lang w:val="en-GB"/>
        </w:rPr>
        <w:t>without showing the square grid (which wou</w:t>
      </w:r>
      <w:r>
        <w:rPr>
          <w:lang w:val="en-GB"/>
        </w:rPr>
        <w:t>ld be 7x7 if one joins the centre</w:t>
      </w:r>
      <w:r w:rsidRPr="00FC7C77">
        <w:rPr>
          <w:lang w:val="en-GB"/>
        </w:rPr>
        <w:t xml:space="preserve">s of these circles), as in the </w:t>
      </w:r>
      <w:proofErr w:type="spellStart"/>
      <w:r w:rsidRPr="00FC7C77">
        <w:rPr>
          <w:i/>
          <w:lang w:val="en-GB"/>
        </w:rPr>
        <w:t>Playmore</w:t>
      </w:r>
      <w:proofErr w:type="spellEnd"/>
      <w:r w:rsidRPr="00FC7C77">
        <w:rPr>
          <w:i/>
          <w:lang w:val="en-GB"/>
        </w:rPr>
        <w:t xml:space="preserve"> chess</w:t>
      </w:r>
      <w:r w:rsidRPr="00FC7C77">
        <w:rPr>
          <w:lang w:val="en-GB"/>
        </w:rPr>
        <w:t xml:space="preserve"> by Fredrik </w:t>
      </w:r>
      <w:r w:rsidRPr="007807B5">
        <w:rPr>
          <w:lang w:val="en-GB"/>
        </w:rPr>
        <w:t>Lund</w:t>
      </w:r>
      <w:r>
        <w:rPr>
          <w:highlight w:val="yellow"/>
          <w:lang w:val="en-GB"/>
        </w:rPr>
        <w:fldChar w:fldCharType="begin"/>
      </w:r>
      <w:r w:rsidRPr="00D913AE">
        <w:rPr>
          <w:lang w:val="en-GB"/>
        </w:rPr>
        <w:instrText xml:space="preserve"> XE "</w:instrText>
      </w:r>
      <w:r w:rsidRPr="002E2830">
        <w:rPr>
          <w:highlight w:val="yellow"/>
          <w:lang w:val="en-GB"/>
        </w:rPr>
        <w:instrText>Lund</w:instrText>
      </w:r>
      <w:r w:rsidRPr="00D913AE">
        <w:rPr>
          <w:lang w:val="en-GB"/>
        </w:rPr>
        <w:instrText xml:space="preserve">" </w:instrText>
      </w:r>
      <w:r>
        <w:rPr>
          <w:highlight w:val="yellow"/>
          <w:lang w:val="en-GB"/>
        </w:rPr>
        <w:fldChar w:fldCharType="end"/>
      </w:r>
      <w:r>
        <w:rPr>
          <w:lang w:val="en-GB"/>
        </w:rPr>
        <w:t>; alternatively,</w:t>
      </w:r>
      <w:r w:rsidRPr="00FC7C77">
        <w:rPr>
          <w:lang w:val="en-GB"/>
        </w:rPr>
        <w:t xml:space="preserve"> the circles in question can be traced inside the squares of the </w:t>
      </w:r>
      <w:r>
        <w:rPr>
          <w:lang w:val="en-GB"/>
        </w:rPr>
        <w:t>chess</w:t>
      </w:r>
      <w:r w:rsidRPr="00FC7C77">
        <w:rPr>
          <w:lang w:val="en-GB"/>
        </w:rPr>
        <w:t xml:space="preserve">board, with a diameter equal to the side of the </w:t>
      </w:r>
      <w:r>
        <w:rPr>
          <w:lang w:val="en-GB"/>
        </w:rPr>
        <w:t>square</w:t>
      </w:r>
      <w:r w:rsidRPr="00FC7C77">
        <w:rPr>
          <w:lang w:val="en-GB"/>
        </w:rPr>
        <w:t>, or a little smaller.</w:t>
      </w:r>
      <w:proofErr w:type="gramEnd"/>
    </w:p>
    <w:p w:rsidR="00FB4131" w:rsidRDefault="00C11E54" w:rsidP="00C11E54">
      <w:pPr>
        <w:rPr>
          <w:lang w:val="en-GB"/>
        </w:rPr>
      </w:pPr>
      <w:r w:rsidRPr="00FC7C77">
        <w:rPr>
          <w:lang w:val="en-GB"/>
        </w:rPr>
        <w:t>The solution in which we allow ourselves to raise or lower the</w:t>
      </w:r>
      <w:r>
        <w:rPr>
          <w:lang w:val="en-GB"/>
        </w:rPr>
        <w:t>se</w:t>
      </w:r>
      <w:r w:rsidRPr="00FC7C77">
        <w:rPr>
          <w:lang w:val="en-GB"/>
        </w:rPr>
        <w:t xml:space="preserve"> circles </w:t>
      </w:r>
      <w:r>
        <w:rPr>
          <w:lang w:val="en-GB"/>
        </w:rPr>
        <w:t>on the remainder</w:t>
      </w:r>
      <w:r w:rsidRPr="00FC7C77">
        <w:rPr>
          <w:lang w:val="en-GB"/>
        </w:rPr>
        <w:t xml:space="preserve"> of the board is more complex. There are also solutions </w:t>
      </w:r>
      <w:r>
        <w:rPr>
          <w:lang w:val="en-GB"/>
        </w:rPr>
        <w:t xml:space="preserve">(which we can neglect) </w:t>
      </w:r>
      <w:r w:rsidRPr="00FC7C77">
        <w:rPr>
          <w:lang w:val="en-GB"/>
        </w:rPr>
        <w:t xml:space="preserve">with several </w:t>
      </w:r>
      <w:r>
        <w:rPr>
          <w:lang w:val="en-GB"/>
        </w:rPr>
        <w:t>planes</w:t>
      </w:r>
      <w:r w:rsidRPr="00FC7C77">
        <w:rPr>
          <w:lang w:val="en-GB"/>
        </w:rPr>
        <w:t xml:space="preserve"> involved, such as in the </w:t>
      </w:r>
      <w:r w:rsidRPr="00FC7C77">
        <w:rPr>
          <w:i/>
          <w:lang w:val="en-GB"/>
        </w:rPr>
        <w:t xml:space="preserve">3D </w:t>
      </w:r>
      <w:proofErr w:type="gramStart"/>
      <w:r w:rsidRPr="00FC7C77">
        <w:rPr>
          <w:i/>
          <w:lang w:val="en-GB"/>
        </w:rPr>
        <w:t>Chess board</w:t>
      </w:r>
      <w:proofErr w:type="gramEnd"/>
      <w:r w:rsidRPr="00FC7C77">
        <w:rPr>
          <w:lang w:val="en-GB"/>
        </w:rPr>
        <w:t xml:space="preserve"> by </w:t>
      </w:r>
      <w:r w:rsidRPr="00470874">
        <w:rPr>
          <w:lang w:val="en-GB"/>
        </w:rPr>
        <w:t>Ji Lee</w:t>
      </w:r>
      <w:r w:rsidRPr="00FC7C77">
        <w:rPr>
          <w:lang w:val="en-GB"/>
        </w:rPr>
        <w:t xml:space="preserve">, where the </w:t>
      </w:r>
      <w:r>
        <w:rPr>
          <w:lang w:val="en-GB"/>
        </w:rPr>
        <w:t>squares</w:t>
      </w:r>
      <w:r w:rsidRPr="00FC7C77">
        <w:rPr>
          <w:lang w:val="en-GB"/>
        </w:rPr>
        <w:t xml:space="preserve"> are present on various levels with</w:t>
      </w:r>
      <w:r>
        <w:rPr>
          <w:lang w:val="en-GB"/>
        </w:rPr>
        <w:t xml:space="preserve"> a chessboard that looks like a </w:t>
      </w:r>
      <w:r w:rsidRPr="00FC7C77">
        <w:rPr>
          <w:lang w:val="en-GB"/>
        </w:rPr>
        <w:t xml:space="preserve">double </w:t>
      </w:r>
      <w:r>
        <w:rPr>
          <w:lang w:val="en-GB"/>
        </w:rPr>
        <w:t>peak</w:t>
      </w:r>
      <w:r w:rsidRPr="00FC7C77">
        <w:rPr>
          <w:lang w:val="en-GB"/>
        </w:rPr>
        <w:t xml:space="preserve"> of a rocky mountain.</w:t>
      </w:r>
      <w:r>
        <w:rPr>
          <w:lang w:val="en-GB"/>
        </w:rPr>
        <w:t xml:space="preserve"> </w:t>
      </w:r>
    </w:p>
    <w:p w:rsidR="00C11E54" w:rsidRPr="00FC7C77" w:rsidRDefault="00C11E54" w:rsidP="00C11E54">
      <w:pPr>
        <w:rPr>
          <w:lang w:val="en-GB"/>
        </w:rPr>
      </w:pPr>
      <w:r w:rsidRPr="00FC7C77">
        <w:rPr>
          <w:lang w:val="en-GB"/>
        </w:rPr>
        <w:t xml:space="preserve">The main cases are two: the circles where the pieces </w:t>
      </w:r>
      <w:proofErr w:type="gramStart"/>
      <w:r w:rsidRPr="00FC7C77">
        <w:rPr>
          <w:lang w:val="en-GB"/>
        </w:rPr>
        <w:t>are placed</w:t>
      </w:r>
      <w:proofErr w:type="gramEnd"/>
      <w:r w:rsidRPr="00FC7C77">
        <w:rPr>
          <w:lang w:val="en-GB"/>
        </w:rPr>
        <w:t xml:space="preserve"> are located on the lowest level of the chessboard and are separated by reliefs that form mountain ranges with the peaks that would correspond to the interse</w:t>
      </w:r>
      <w:r w:rsidR="00FB4131">
        <w:rPr>
          <w:lang w:val="en-GB"/>
        </w:rPr>
        <w:t>ctions of the normal chessboard. V</w:t>
      </w:r>
      <w:r w:rsidRPr="00FC7C77">
        <w:rPr>
          <w:lang w:val="en-GB"/>
        </w:rPr>
        <w:t>ice versa</w:t>
      </w:r>
      <w:r>
        <w:rPr>
          <w:lang w:val="en-GB"/>
        </w:rPr>
        <w:t>, we may have</w:t>
      </w:r>
      <w:r w:rsidRPr="00FC7C77">
        <w:rPr>
          <w:lang w:val="en-GB"/>
        </w:rPr>
        <w:t xml:space="preserve"> </w:t>
      </w:r>
      <w:r>
        <w:rPr>
          <w:lang w:val="en-GB"/>
        </w:rPr>
        <w:t>cavities</w:t>
      </w:r>
      <w:r w:rsidRPr="00FC7C77">
        <w:rPr>
          <w:lang w:val="en-GB"/>
        </w:rPr>
        <w:t xml:space="preserve"> in correspondence to such intersections and the circles raised, </w:t>
      </w:r>
      <w:r>
        <w:rPr>
          <w:lang w:val="en-GB"/>
        </w:rPr>
        <w:t>corresponding to the higher</w:t>
      </w:r>
      <w:r w:rsidRPr="00FC7C77">
        <w:rPr>
          <w:lang w:val="en-GB"/>
        </w:rPr>
        <w:t xml:space="preserve"> plane of the new chessboard. </w:t>
      </w:r>
      <w:r>
        <w:rPr>
          <w:lang w:val="en-GB"/>
        </w:rPr>
        <w:t>A</w:t>
      </w:r>
      <w:r w:rsidRPr="00FC7C77">
        <w:rPr>
          <w:lang w:val="en-GB"/>
        </w:rPr>
        <w:t xml:space="preserve">n example of the second type, even if the </w:t>
      </w:r>
      <w:r>
        <w:rPr>
          <w:lang w:val="en-GB"/>
        </w:rPr>
        <w:t xml:space="preserve">height </w:t>
      </w:r>
      <w:r w:rsidRPr="00FC7C77">
        <w:rPr>
          <w:lang w:val="en-GB"/>
        </w:rPr>
        <w:t xml:space="preserve">difference is minimal </w:t>
      </w:r>
      <w:r>
        <w:rPr>
          <w:lang w:val="en-GB"/>
        </w:rPr>
        <w:t xml:space="preserve">here, </w:t>
      </w:r>
      <w:r w:rsidRPr="00FC7C77">
        <w:rPr>
          <w:lang w:val="en-GB"/>
        </w:rPr>
        <w:t xml:space="preserve">may be the </w:t>
      </w:r>
      <w:r w:rsidRPr="00FC7C77">
        <w:rPr>
          <w:i/>
          <w:lang w:val="en-GB"/>
        </w:rPr>
        <w:t>Rubber chess set</w:t>
      </w:r>
      <w:r w:rsidRPr="00FC7C77">
        <w:rPr>
          <w:lang w:val="en-GB"/>
        </w:rPr>
        <w:t xml:space="preserve"> of </w:t>
      </w:r>
      <w:proofErr w:type="spellStart"/>
      <w:r w:rsidRPr="007807B5">
        <w:rPr>
          <w:lang w:val="en-GB"/>
        </w:rPr>
        <w:t>Büro</w:t>
      </w:r>
      <w:proofErr w:type="spellEnd"/>
      <w:r>
        <w:rPr>
          <w:lang w:val="en-GB"/>
        </w:rPr>
        <w:fldChar w:fldCharType="begin"/>
      </w:r>
      <w:r w:rsidRPr="00D6777E">
        <w:rPr>
          <w:lang w:val="en-GB"/>
        </w:rPr>
        <w:instrText xml:space="preserve"> XE "</w:instrText>
      </w:r>
      <w:r w:rsidRPr="00357013">
        <w:rPr>
          <w:lang w:val="en-GB"/>
        </w:rPr>
        <w:instrText>Büro</w:instrText>
      </w:r>
      <w:r w:rsidRPr="00D6777E">
        <w:rPr>
          <w:lang w:val="en-GB"/>
        </w:rPr>
        <w:instrText xml:space="preserve">" </w:instrText>
      </w:r>
      <w:r>
        <w:rPr>
          <w:lang w:val="en-GB"/>
        </w:rPr>
        <w:fldChar w:fldCharType="end"/>
      </w:r>
      <w:r w:rsidRPr="00FC7C77">
        <w:rPr>
          <w:lang w:val="en-GB"/>
        </w:rPr>
        <w:t xml:space="preserve"> </w:t>
      </w:r>
      <w:proofErr w:type="spellStart"/>
      <w:r w:rsidRPr="00FC7C77">
        <w:rPr>
          <w:lang w:val="en-GB"/>
        </w:rPr>
        <w:t>für</w:t>
      </w:r>
      <w:proofErr w:type="spellEnd"/>
      <w:r w:rsidRPr="00FC7C77">
        <w:rPr>
          <w:lang w:val="en-GB"/>
        </w:rPr>
        <w:t xml:space="preserve"> Form.</w:t>
      </w:r>
    </w:p>
    <w:p w:rsidR="00C11E54" w:rsidRDefault="00C11E54" w:rsidP="005B608E">
      <w:pPr>
        <w:rPr>
          <w:lang w:val="en-GB"/>
        </w:rPr>
      </w:pPr>
    </w:p>
    <w:p w:rsidR="005B608E" w:rsidRDefault="005B608E" w:rsidP="005B608E">
      <w:pPr>
        <w:rPr>
          <w:lang w:val="en-GB"/>
        </w:rPr>
      </w:pPr>
    </w:p>
    <w:p w:rsidR="007D6AB0" w:rsidRDefault="007D6AB0" w:rsidP="00A90CB5">
      <w:pPr>
        <w:rPr>
          <w:lang w:val="en-GB"/>
        </w:rPr>
      </w:pPr>
    </w:p>
    <w:p w:rsidR="007D6AB0" w:rsidRDefault="007D6AB0" w:rsidP="00A90CB5">
      <w:pPr>
        <w:rPr>
          <w:lang w:val="en-GB"/>
        </w:rPr>
      </w:pPr>
    </w:p>
    <w:p w:rsidR="007D6AB0" w:rsidRDefault="007D6AB0" w:rsidP="00A90CB5">
      <w:pPr>
        <w:rPr>
          <w:lang w:val="en-GB"/>
        </w:rPr>
      </w:pPr>
    </w:p>
    <w:p w:rsidR="007D6AB0" w:rsidRDefault="007D6AB0" w:rsidP="00AA69DC">
      <w:pPr>
        <w:ind w:firstLine="0"/>
        <w:jc w:val="center"/>
        <w:rPr>
          <w:lang w:val="en-GB"/>
        </w:rPr>
      </w:pPr>
    </w:p>
    <w:p w:rsidR="007D6AB0" w:rsidRDefault="007D6AB0" w:rsidP="00AA69DC">
      <w:pPr>
        <w:ind w:firstLine="0"/>
        <w:jc w:val="center"/>
        <w:rPr>
          <w:lang w:val="en-GB"/>
        </w:rPr>
      </w:pPr>
    </w:p>
    <w:p w:rsidR="007D6AB0" w:rsidRDefault="007D6AB0" w:rsidP="00AA69DC">
      <w:pPr>
        <w:ind w:firstLine="0"/>
        <w:jc w:val="center"/>
        <w:rPr>
          <w:lang w:val="en-GB"/>
        </w:rPr>
      </w:pPr>
    </w:p>
    <w:p w:rsidR="007D6AB0" w:rsidRDefault="007D6AB0" w:rsidP="00AA69DC">
      <w:pPr>
        <w:ind w:firstLine="0"/>
        <w:jc w:val="center"/>
        <w:rPr>
          <w:lang w:val="en-GB"/>
        </w:rPr>
      </w:pPr>
    </w:p>
    <w:p w:rsidR="007D6AB0" w:rsidRDefault="007D6AB0" w:rsidP="00AA69DC">
      <w:pPr>
        <w:ind w:firstLine="0"/>
        <w:jc w:val="center"/>
        <w:rPr>
          <w:lang w:val="en-GB"/>
        </w:rPr>
      </w:pPr>
    </w:p>
    <w:p w:rsidR="007D6AB0" w:rsidRDefault="007D6AB0" w:rsidP="00AA69DC">
      <w:pPr>
        <w:ind w:firstLine="0"/>
        <w:jc w:val="center"/>
        <w:rPr>
          <w:lang w:val="en-GB"/>
        </w:rPr>
      </w:pPr>
    </w:p>
    <w:p w:rsidR="007D6AB0" w:rsidRPr="008179D7" w:rsidRDefault="007D6AB0" w:rsidP="00AA69DC">
      <w:pPr>
        <w:ind w:firstLine="0"/>
        <w:jc w:val="center"/>
        <w:rPr>
          <w:lang w:val="de-DE"/>
        </w:rPr>
      </w:pPr>
      <w:r w:rsidRPr="008179D7">
        <w:rPr>
          <w:i/>
          <w:lang w:val="de-DE"/>
        </w:rPr>
        <w:t>Hamburg um 1925</w:t>
      </w:r>
      <w:r w:rsidR="00AD7A5E">
        <w:rPr>
          <w:i/>
          <w:lang w:val="de-DE"/>
        </w:rPr>
        <w:t xml:space="preserve">, </w:t>
      </w:r>
      <w:r w:rsidR="00AD7A5E" w:rsidRPr="00AD7A5E">
        <w:rPr>
          <w:lang w:val="de-DE"/>
        </w:rPr>
        <w:t>c1925.</w:t>
      </w:r>
    </w:p>
    <w:p w:rsidR="007D6AB0" w:rsidRPr="008179D7" w:rsidRDefault="007D6AB0" w:rsidP="00AA69DC">
      <w:pPr>
        <w:ind w:firstLine="0"/>
        <w:jc w:val="center"/>
        <w:rPr>
          <w:lang w:val="de-DE"/>
        </w:rPr>
      </w:pPr>
    </w:p>
    <w:p w:rsidR="007D6AB0" w:rsidRPr="00A063E9" w:rsidRDefault="007D6AB0" w:rsidP="00AA69DC">
      <w:pPr>
        <w:ind w:firstLine="0"/>
        <w:jc w:val="center"/>
        <w:rPr>
          <w:rFonts w:cs="Times New Roman"/>
          <w:sz w:val="20"/>
          <w:szCs w:val="20"/>
          <w:lang w:val="de-DE"/>
        </w:rPr>
      </w:pPr>
      <w:r w:rsidRPr="00A063E9">
        <w:rPr>
          <w:rFonts w:cs="Times New Roman"/>
          <w:sz w:val="20"/>
          <w:szCs w:val="20"/>
          <w:lang w:val="de-DE"/>
        </w:rPr>
        <w:t>(Himmel</w:t>
      </w:r>
      <w:r>
        <w:rPr>
          <w:rFonts w:cs="Times New Roman"/>
          <w:sz w:val="20"/>
          <w:szCs w:val="20"/>
          <w:lang w:val="de-DE"/>
        </w:rPr>
        <w:t>heber-Schneider 1988, p. 70</w:t>
      </w:r>
      <w:r w:rsidRPr="00A063E9">
        <w:rPr>
          <w:rFonts w:cs="Times New Roman"/>
          <w:sz w:val="20"/>
          <w:szCs w:val="20"/>
          <w:lang w:val="de-DE"/>
        </w:rPr>
        <w:t>)</w:t>
      </w:r>
    </w:p>
    <w:p w:rsidR="00E30BC1" w:rsidRDefault="00E30BC1" w:rsidP="00AA69DC">
      <w:pPr>
        <w:ind w:firstLine="0"/>
        <w:jc w:val="center"/>
        <w:rPr>
          <w:lang w:val="de-DE"/>
        </w:rPr>
      </w:pPr>
    </w:p>
    <w:p w:rsidR="007D6AB0" w:rsidRDefault="007D6AB0" w:rsidP="00AA69DC">
      <w:pPr>
        <w:ind w:firstLine="0"/>
        <w:jc w:val="center"/>
        <w:rPr>
          <w:lang w:val="de-DE"/>
        </w:rPr>
      </w:pPr>
    </w:p>
    <w:p w:rsidR="007D6AB0" w:rsidRPr="00A063E9" w:rsidRDefault="007D6AB0" w:rsidP="00AA69DC">
      <w:pPr>
        <w:ind w:firstLine="0"/>
        <w:jc w:val="center"/>
        <w:rPr>
          <w:lang w:val="de-DE"/>
        </w:rPr>
      </w:pPr>
    </w:p>
    <w:p w:rsidR="007D6AB0" w:rsidRPr="00A063E9" w:rsidRDefault="007D6AB0" w:rsidP="00AA69DC">
      <w:pPr>
        <w:ind w:firstLine="0"/>
        <w:jc w:val="center"/>
        <w:rPr>
          <w:lang w:val="de-DE"/>
        </w:rPr>
      </w:pPr>
    </w:p>
    <w:p w:rsidR="007D6AB0" w:rsidRPr="00A063E9" w:rsidRDefault="007D6AB0" w:rsidP="00AA69DC">
      <w:pPr>
        <w:ind w:firstLine="0"/>
        <w:jc w:val="center"/>
        <w:rPr>
          <w:lang w:val="de-DE"/>
        </w:rPr>
      </w:pPr>
    </w:p>
    <w:p w:rsidR="007D6AB0" w:rsidRPr="00A063E9" w:rsidRDefault="007D6AB0" w:rsidP="00AA69DC">
      <w:pPr>
        <w:ind w:firstLine="0"/>
        <w:jc w:val="center"/>
        <w:rPr>
          <w:lang w:val="de-DE"/>
        </w:rPr>
      </w:pPr>
    </w:p>
    <w:p w:rsidR="007D6AB0" w:rsidRPr="00A063E9" w:rsidRDefault="007D6AB0" w:rsidP="00AA69DC">
      <w:pPr>
        <w:ind w:firstLine="0"/>
        <w:jc w:val="center"/>
        <w:rPr>
          <w:lang w:val="de-DE"/>
        </w:rPr>
      </w:pPr>
    </w:p>
    <w:p w:rsidR="007D6AB0" w:rsidRPr="00A063E9" w:rsidRDefault="007D6AB0" w:rsidP="00AA69DC">
      <w:pPr>
        <w:ind w:firstLine="0"/>
        <w:jc w:val="center"/>
        <w:rPr>
          <w:lang w:val="de-DE"/>
        </w:rPr>
      </w:pPr>
    </w:p>
    <w:p w:rsidR="007D6AB0" w:rsidRDefault="007D6AB0" w:rsidP="00AA69DC">
      <w:pPr>
        <w:ind w:firstLine="0"/>
        <w:jc w:val="center"/>
        <w:rPr>
          <w:lang w:val="en-GB"/>
        </w:rPr>
      </w:pPr>
      <w:r w:rsidRPr="005E6040">
        <w:rPr>
          <w:i/>
          <w:lang w:val="en-GB"/>
        </w:rPr>
        <w:t>Shenandoah</w:t>
      </w:r>
      <w:r w:rsidRPr="009F62D4">
        <w:rPr>
          <w:lang w:val="en-GB"/>
        </w:rPr>
        <w:t xml:space="preserve"> by O.L.</w:t>
      </w:r>
      <w:r>
        <w:rPr>
          <w:lang w:val="en-GB"/>
        </w:rPr>
        <w:t xml:space="preserve"> </w:t>
      </w:r>
      <w:r w:rsidRPr="00A063E9">
        <w:rPr>
          <w:lang w:val="en-GB"/>
        </w:rPr>
        <w:t>Harvey</w:t>
      </w:r>
      <w:r>
        <w:rPr>
          <w:lang w:val="en-GB"/>
        </w:rPr>
        <w:t>, 1964.</w:t>
      </w:r>
    </w:p>
    <w:p w:rsidR="00917767" w:rsidRDefault="00917767" w:rsidP="00AA69DC">
      <w:pPr>
        <w:ind w:firstLine="0"/>
        <w:jc w:val="center"/>
        <w:rPr>
          <w:lang w:val="en-GB"/>
        </w:rPr>
      </w:pPr>
    </w:p>
    <w:p w:rsidR="00917767" w:rsidRPr="00651CC5" w:rsidRDefault="00917767" w:rsidP="00917767">
      <w:pPr>
        <w:ind w:firstLine="0"/>
        <w:jc w:val="center"/>
        <w:rPr>
          <w:rFonts w:cs="Times New Roman"/>
          <w:sz w:val="20"/>
          <w:szCs w:val="20"/>
          <w:lang w:val="en-GB"/>
        </w:rPr>
      </w:pPr>
      <w:r w:rsidRPr="00651CC5">
        <w:rPr>
          <w:rFonts w:cs="Times New Roman"/>
          <w:sz w:val="20"/>
          <w:szCs w:val="20"/>
          <w:lang w:val="en-GB"/>
        </w:rPr>
        <w:t>(</w:t>
      </w:r>
      <w:proofErr w:type="spellStart"/>
      <w:r w:rsidRPr="00651CC5">
        <w:rPr>
          <w:rFonts w:cs="Times New Roman"/>
          <w:sz w:val="20"/>
          <w:szCs w:val="20"/>
          <w:lang w:val="en-GB"/>
        </w:rPr>
        <w:t>Loranth</w:t>
      </w:r>
      <w:proofErr w:type="spellEnd"/>
      <w:r w:rsidRPr="00651CC5">
        <w:rPr>
          <w:rFonts w:cs="Times New Roman"/>
          <w:sz w:val="20"/>
          <w:szCs w:val="20"/>
          <w:lang w:val="en-GB"/>
        </w:rPr>
        <w:t xml:space="preserve"> 1966, p. 11)</w:t>
      </w:r>
    </w:p>
    <w:p w:rsidR="00917767" w:rsidRDefault="00917767" w:rsidP="00AA69DC">
      <w:pPr>
        <w:ind w:firstLine="0"/>
        <w:jc w:val="center"/>
        <w:rPr>
          <w:lang w:val="en-GB"/>
        </w:rPr>
      </w:pPr>
    </w:p>
    <w:p w:rsidR="0091435D" w:rsidRDefault="0091435D" w:rsidP="00AA69DC">
      <w:pPr>
        <w:ind w:firstLine="0"/>
        <w:jc w:val="center"/>
        <w:rPr>
          <w:lang w:val="en-GB"/>
        </w:rPr>
      </w:pPr>
    </w:p>
    <w:p w:rsidR="00042673" w:rsidRDefault="00042673" w:rsidP="00AA69DC">
      <w:pPr>
        <w:ind w:firstLine="0"/>
        <w:jc w:val="center"/>
        <w:rPr>
          <w:lang w:val="en-GB"/>
        </w:rPr>
      </w:pPr>
    </w:p>
    <w:p w:rsidR="0091435D" w:rsidRDefault="0091435D" w:rsidP="00AA69DC">
      <w:pPr>
        <w:ind w:firstLine="0"/>
        <w:jc w:val="center"/>
        <w:rPr>
          <w:lang w:val="en-GB"/>
        </w:rPr>
      </w:pPr>
    </w:p>
    <w:p w:rsidR="0091435D" w:rsidRPr="004E1BB4" w:rsidRDefault="0091435D" w:rsidP="0091435D">
      <w:pPr>
        <w:ind w:firstLine="0"/>
        <w:jc w:val="center"/>
        <w:rPr>
          <w:lang w:val="en-GB"/>
        </w:rPr>
      </w:pPr>
    </w:p>
    <w:p w:rsidR="0091435D" w:rsidRPr="009C25D1" w:rsidRDefault="0091435D" w:rsidP="0091435D">
      <w:pPr>
        <w:ind w:firstLine="0"/>
        <w:jc w:val="center"/>
        <w:rPr>
          <w:sz w:val="20"/>
          <w:szCs w:val="20"/>
          <w:lang w:val="en-US"/>
        </w:rPr>
      </w:pPr>
    </w:p>
    <w:p w:rsidR="0091435D" w:rsidRPr="00E36796" w:rsidRDefault="0091435D" w:rsidP="0091435D">
      <w:pPr>
        <w:ind w:firstLine="0"/>
        <w:jc w:val="center"/>
        <w:rPr>
          <w:lang w:val="en-GB"/>
        </w:rPr>
      </w:pPr>
    </w:p>
    <w:p w:rsidR="0091435D" w:rsidRPr="00E36796" w:rsidRDefault="0091435D" w:rsidP="0091435D">
      <w:pPr>
        <w:ind w:firstLine="0"/>
        <w:jc w:val="center"/>
        <w:rPr>
          <w:lang w:val="en-GB"/>
        </w:rPr>
      </w:pPr>
    </w:p>
    <w:p w:rsidR="0091435D" w:rsidRPr="00E36796" w:rsidRDefault="0091435D" w:rsidP="0091435D">
      <w:pPr>
        <w:ind w:firstLine="0"/>
        <w:jc w:val="center"/>
        <w:rPr>
          <w:lang w:val="en-GB"/>
        </w:rPr>
      </w:pPr>
    </w:p>
    <w:p w:rsidR="0091435D" w:rsidRDefault="0091435D" w:rsidP="0091435D">
      <w:pPr>
        <w:pStyle w:val="Didascalia"/>
        <w:rPr>
          <w:rFonts w:cs="Times New Roman"/>
          <w:lang w:val="en-GB"/>
        </w:rPr>
      </w:pPr>
      <w:bookmarkStart w:id="0" w:name="_Toc490748806"/>
      <w:bookmarkStart w:id="1" w:name="_Toc490750689"/>
      <w:bookmarkStart w:id="2" w:name="_Toc492552649"/>
      <w:bookmarkStart w:id="3" w:name="_Toc492553140"/>
      <w:bookmarkStart w:id="4" w:name="_Toc492554731"/>
      <w:bookmarkStart w:id="5" w:name="_Toc492619625"/>
      <w:bookmarkStart w:id="6" w:name="_Toc492973236"/>
      <w:bookmarkStart w:id="7" w:name="_Toc492973290"/>
      <w:bookmarkStart w:id="8" w:name="_Toc492974651"/>
      <w:bookmarkStart w:id="9" w:name="_Toc493249603"/>
      <w:bookmarkStart w:id="10" w:name="_Toc493261073"/>
      <w:r w:rsidRPr="0091435D">
        <w:rPr>
          <w:rFonts w:cs="Times New Roman"/>
          <w:i/>
          <w:lang w:val="en-GB"/>
        </w:rPr>
        <w:t>Space Age</w:t>
      </w:r>
      <w:r w:rsidRPr="0091435D">
        <w:rPr>
          <w:rFonts w:cs="Times New Roman"/>
          <w:lang w:val="en-GB"/>
        </w:rPr>
        <w:t xml:space="preserve"> </w:t>
      </w:r>
      <w:r>
        <w:rPr>
          <w:rFonts w:cs="Times New Roman"/>
          <w:lang w:val="en-GB"/>
        </w:rPr>
        <w:t>by</w:t>
      </w:r>
      <w:r w:rsidRPr="0091435D">
        <w:rPr>
          <w:rFonts w:cs="Times New Roman"/>
          <w:lang w:val="en-GB"/>
        </w:rPr>
        <w:t xml:space="preserve"> Arthur Elliot</w:t>
      </w:r>
      <w:r>
        <w:rPr>
          <w:rFonts w:cs="Times New Roman"/>
          <w:lang w:val="en-GB"/>
        </w:rPr>
        <w:t xml:space="preserve"> and</w:t>
      </w:r>
      <w:r w:rsidRPr="0091435D">
        <w:rPr>
          <w:rFonts w:cs="Times New Roman"/>
          <w:lang w:val="en-GB"/>
        </w:rPr>
        <w:t xml:space="preserve"> ANRI, 1958.</w:t>
      </w:r>
      <w:bookmarkEnd w:id="0"/>
      <w:bookmarkEnd w:id="1"/>
      <w:bookmarkEnd w:id="2"/>
      <w:bookmarkEnd w:id="3"/>
      <w:bookmarkEnd w:id="4"/>
      <w:bookmarkEnd w:id="5"/>
      <w:bookmarkEnd w:id="6"/>
      <w:bookmarkEnd w:id="7"/>
      <w:bookmarkEnd w:id="8"/>
      <w:bookmarkEnd w:id="9"/>
      <w:bookmarkEnd w:id="10"/>
    </w:p>
    <w:p w:rsidR="0091435D" w:rsidRPr="0091435D" w:rsidRDefault="0091435D" w:rsidP="0091435D">
      <w:pPr>
        <w:rPr>
          <w:lang w:val="en-GB"/>
        </w:rPr>
      </w:pPr>
    </w:p>
    <w:p w:rsidR="0091435D" w:rsidRPr="00E36796" w:rsidRDefault="0091435D" w:rsidP="0091435D">
      <w:pPr>
        <w:ind w:firstLine="0"/>
        <w:jc w:val="center"/>
        <w:rPr>
          <w:sz w:val="20"/>
          <w:szCs w:val="20"/>
          <w:lang w:val="en-GB"/>
        </w:rPr>
      </w:pPr>
      <w:r w:rsidRPr="00E36796">
        <w:rPr>
          <w:sz w:val="20"/>
          <w:szCs w:val="20"/>
          <w:lang w:val="en-GB"/>
        </w:rPr>
        <w:t>(</w:t>
      </w:r>
      <w:hyperlink r:id="rId22" w:history="1">
        <w:r w:rsidRPr="00E36796">
          <w:rPr>
            <w:rStyle w:val="Collegamentoipertestuale"/>
            <w:sz w:val="20"/>
            <w:szCs w:val="20"/>
            <w:lang w:val="en-GB"/>
          </w:rPr>
          <w:t>http://www.schachmuseum.com/</w:t>
        </w:r>
      </w:hyperlink>
      <w:r w:rsidRPr="00E36796">
        <w:rPr>
          <w:sz w:val="20"/>
          <w:szCs w:val="20"/>
          <w:lang w:val="en-GB"/>
        </w:rPr>
        <w:t xml:space="preserve"> )</w:t>
      </w:r>
    </w:p>
    <w:p w:rsidR="0091435D" w:rsidRPr="00E36796" w:rsidRDefault="0091435D" w:rsidP="0091435D">
      <w:pPr>
        <w:ind w:firstLine="0"/>
        <w:jc w:val="center"/>
        <w:rPr>
          <w:lang w:val="en-GB"/>
        </w:rPr>
      </w:pPr>
    </w:p>
    <w:p w:rsidR="0091435D" w:rsidRPr="00E36796" w:rsidRDefault="0091435D" w:rsidP="0091435D">
      <w:pPr>
        <w:ind w:firstLine="0"/>
        <w:jc w:val="center"/>
        <w:rPr>
          <w:lang w:val="en-GB"/>
        </w:rPr>
      </w:pPr>
    </w:p>
    <w:p w:rsidR="0091435D" w:rsidRPr="00E36796" w:rsidRDefault="0091435D" w:rsidP="0091435D">
      <w:pPr>
        <w:ind w:firstLine="0"/>
        <w:jc w:val="center"/>
        <w:rPr>
          <w:lang w:val="en-GB"/>
        </w:rPr>
      </w:pPr>
      <w:r w:rsidRPr="00E36796">
        <w:rPr>
          <w:lang w:val="en-GB"/>
        </w:rPr>
        <w:br w:type="column"/>
      </w:r>
    </w:p>
    <w:p w:rsidR="0091435D" w:rsidRPr="00E36796" w:rsidRDefault="0091435D" w:rsidP="0091435D">
      <w:pPr>
        <w:ind w:firstLine="0"/>
        <w:jc w:val="center"/>
        <w:rPr>
          <w:lang w:val="en-GB"/>
        </w:rPr>
      </w:pPr>
    </w:p>
    <w:p w:rsidR="0091435D" w:rsidRDefault="0091435D" w:rsidP="0091435D">
      <w:pPr>
        <w:ind w:firstLine="0"/>
        <w:jc w:val="center"/>
        <w:rPr>
          <w:sz w:val="20"/>
          <w:szCs w:val="20"/>
          <w:lang w:val="en-GB"/>
        </w:rPr>
      </w:pPr>
    </w:p>
    <w:p w:rsidR="0091435D" w:rsidRDefault="0091435D" w:rsidP="0091435D">
      <w:pPr>
        <w:ind w:firstLine="0"/>
        <w:jc w:val="center"/>
        <w:rPr>
          <w:sz w:val="20"/>
          <w:szCs w:val="20"/>
          <w:lang w:val="en-GB"/>
        </w:rPr>
      </w:pPr>
    </w:p>
    <w:p w:rsidR="0091435D" w:rsidRDefault="0091435D" w:rsidP="0091435D">
      <w:pPr>
        <w:ind w:firstLine="0"/>
        <w:jc w:val="center"/>
        <w:rPr>
          <w:sz w:val="20"/>
          <w:szCs w:val="20"/>
          <w:lang w:val="en-GB"/>
        </w:rPr>
      </w:pPr>
    </w:p>
    <w:p w:rsidR="0091435D" w:rsidRDefault="0091435D" w:rsidP="0091435D">
      <w:pPr>
        <w:ind w:firstLine="0"/>
        <w:jc w:val="center"/>
        <w:rPr>
          <w:sz w:val="20"/>
          <w:szCs w:val="20"/>
          <w:lang w:val="en-GB"/>
        </w:rPr>
      </w:pPr>
    </w:p>
    <w:p w:rsidR="0091435D" w:rsidRDefault="0091435D" w:rsidP="0091435D">
      <w:pPr>
        <w:ind w:firstLine="0"/>
        <w:jc w:val="center"/>
        <w:rPr>
          <w:sz w:val="20"/>
          <w:szCs w:val="20"/>
          <w:lang w:val="en-GB"/>
        </w:rPr>
      </w:pPr>
    </w:p>
    <w:p w:rsidR="0091435D" w:rsidRDefault="0091435D" w:rsidP="0091435D">
      <w:pPr>
        <w:ind w:firstLine="0"/>
        <w:jc w:val="center"/>
        <w:rPr>
          <w:sz w:val="20"/>
          <w:szCs w:val="20"/>
          <w:lang w:val="en-GB"/>
        </w:rPr>
      </w:pPr>
    </w:p>
    <w:p w:rsidR="0091435D" w:rsidRDefault="0091435D" w:rsidP="0091435D">
      <w:pPr>
        <w:ind w:firstLine="0"/>
        <w:jc w:val="center"/>
        <w:rPr>
          <w:sz w:val="20"/>
          <w:szCs w:val="20"/>
          <w:lang w:val="en-GB"/>
        </w:rPr>
      </w:pPr>
    </w:p>
    <w:p w:rsidR="0091435D" w:rsidRPr="001D0F29" w:rsidRDefault="0091435D" w:rsidP="0091435D">
      <w:pPr>
        <w:ind w:firstLine="0"/>
        <w:jc w:val="center"/>
        <w:rPr>
          <w:i/>
          <w:szCs w:val="24"/>
          <w:lang w:val="en-GB"/>
        </w:rPr>
      </w:pPr>
      <w:r w:rsidRPr="001D0F29">
        <w:rPr>
          <w:i/>
          <w:szCs w:val="24"/>
          <w:lang w:val="en-GB"/>
        </w:rPr>
        <w:t>The Copper/Steel Contemporary</w:t>
      </w:r>
    </w:p>
    <w:p w:rsidR="0091435D" w:rsidRDefault="0091435D" w:rsidP="0091435D">
      <w:pPr>
        <w:ind w:firstLine="0"/>
        <w:jc w:val="center"/>
        <w:rPr>
          <w:sz w:val="20"/>
          <w:szCs w:val="20"/>
          <w:lang w:val="en-GB"/>
        </w:rPr>
      </w:pPr>
    </w:p>
    <w:p w:rsidR="0091435D" w:rsidRDefault="00377597" w:rsidP="0091435D">
      <w:pPr>
        <w:ind w:firstLine="0"/>
        <w:jc w:val="center"/>
        <w:rPr>
          <w:sz w:val="20"/>
          <w:szCs w:val="20"/>
          <w:lang w:val="en-GB"/>
        </w:rPr>
      </w:pPr>
      <w:hyperlink r:id="rId23" w:history="1">
        <w:r w:rsidR="0091435D" w:rsidRPr="00580AB6">
          <w:rPr>
            <w:rStyle w:val="Collegamentoipertestuale"/>
            <w:sz w:val="20"/>
            <w:szCs w:val="20"/>
            <w:lang w:val="en-GB"/>
          </w:rPr>
          <w:t>http://www.beautifullife.info/industrial-design/top-15-original-chess-sets/</w:t>
        </w:r>
      </w:hyperlink>
      <w:r w:rsidR="0091435D">
        <w:rPr>
          <w:sz w:val="20"/>
          <w:szCs w:val="20"/>
          <w:lang w:val="en-GB"/>
        </w:rPr>
        <w:t xml:space="preserve"> </w:t>
      </w:r>
    </w:p>
    <w:p w:rsidR="0091435D" w:rsidRDefault="0091435D" w:rsidP="0091435D">
      <w:pPr>
        <w:ind w:firstLine="0"/>
        <w:jc w:val="center"/>
        <w:rPr>
          <w:sz w:val="20"/>
          <w:szCs w:val="20"/>
          <w:lang w:val="en-GB"/>
        </w:rPr>
      </w:pPr>
    </w:p>
    <w:p w:rsidR="0091435D" w:rsidRPr="0091435D" w:rsidRDefault="0091435D" w:rsidP="0091435D">
      <w:pPr>
        <w:ind w:firstLine="0"/>
        <w:jc w:val="center"/>
        <w:rPr>
          <w:lang w:val="en-GB"/>
        </w:rPr>
      </w:pPr>
    </w:p>
    <w:p w:rsidR="0091435D" w:rsidRPr="0091435D" w:rsidRDefault="0091435D" w:rsidP="00AA69DC">
      <w:pPr>
        <w:ind w:firstLine="0"/>
        <w:jc w:val="center"/>
        <w:rPr>
          <w:lang w:val="en-GB"/>
        </w:rPr>
      </w:pPr>
    </w:p>
    <w:p w:rsidR="000637F8" w:rsidRPr="0091435D" w:rsidRDefault="000637F8" w:rsidP="00AA69DC">
      <w:pPr>
        <w:ind w:firstLine="0"/>
        <w:jc w:val="center"/>
        <w:rPr>
          <w:noProof/>
          <w:lang w:val="en-GB" w:eastAsia="it-IT"/>
        </w:rPr>
      </w:pPr>
    </w:p>
    <w:p w:rsidR="00917767" w:rsidRDefault="00917767" w:rsidP="00AA69DC">
      <w:pPr>
        <w:ind w:firstLine="0"/>
        <w:jc w:val="center"/>
        <w:rPr>
          <w:lang w:val="en-GB"/>
        </w:rPr>
      </w:pPr>
    </w:p>
    <w:p w:rsidR="00917767" w:rsidRDefault="00917767" w:rsidP="00AA69DC">
      <w:pPr>
        <w:ind w:firstLine="0"/>
        <w:jc w:val="center"/>
        <w:rPr>
          <w:lang w:val="en-GB"/>
        </w:rPr>
      </w:pPr>
    </w:p>
    <w:p w:rsidR="00EC26BE" w:rsidRDefault="00EC26BE" w:rsidP="00AA69DC">
      <w:pPr>
        <w:ind w:firstLine="0"/>
        <w:jc w:val="center"/>
        <w:rPr>
          <w:lang w:val="en-GB"/>
        </w:rPr>
      </w:pPr>
    </w:p>
    <w:p w:rsidR="00EC26BE" w:rsidRDefault="00EC26BE" w:rsidP="00AA69DC">
      <w:pPr>
        <w:ind w:firstLine="0"/>
        <w:jc w:val="center"/>
        <w:rPr>
          <w:lang w:val="en-GB"/>
        </w:rPr>
      </w:pPr>
    </w:p>
    <w:p w:rsidR="00917767" w:rsidRDefault="00917767" w:rsidP="00AA69DC">
      <w:pPr>
        <w:ind w:firstLine="0"/>
        <w:jc w:val="center"/>
        <w:rPr>
          <w:lang w:val="en-GB"/>
        </w:rPr>
      </w:pPr>
    </w:p>
    <w:p w:rsidR="00917767" w:rsidRDefault="00917767" w:rsidP="00AA69DC">
      <w:pPr>
        <w:ind w:firstLine="0"/>
        <w:jc w:val="center"/>
        <w:rPr>
          <w:lang w:val="en-GB"/>
        </w:rPr>
      </w:pPr>
      <w:r w:rsidRPr="00917767">
        <w:rPr>
          <w:i/>
          <w:lang w:val="en-GB"/>
        </w:rPr>
        <w:t>Islamic Chess Set</w:t>
      </w:r>
      <w:r>
        <w:rPr>
          <w:lang w:val="en-GB"/>
        </w:rPr>
        <w:t xml:space="preserve"> from Algeria, 19</w:t>
      </w:r>
      <w:r w:rsidRPr="00917767">
        <w:rPr>
          <w:vertAlign w:val="superscript"/>
          <w:lang w:val="en-GB"/>
        </w:rPr>
        <w:t>th</w:t>
      </w:r>
      <w:r w:rsidR="008A3D04">
        <w:rPr>
          <w:lang w:val="en-GB"/>
        </w:rPr>
        <w:t xml:space="preserve"> century.</w:t>
      </w:r>
    </w:p>
    <w:p w:rsidR="008A3D04" w:rsidRDefault="008A3D04" w:rsidP="00AA69DC">
      <w:pPr>
        <w:ind w:firstLine="0"/>
        <w:jc w:val="center"/>
        <w:rPr>
          <w:lang w:val="en-GB"/>
        </w:rPr>
      </w:pPr>
    </w:p>
    <w:p w:rsidR="008A3D04" w:rsidRPr="000637F8" w:rsidRDefault="008A3D04" w:rsidP="00AA69DC">
      <w:pPr>
        <w:ind w:firstLine="0"/>
        <w:jc w:val="center"/>
        <w:rPr>
          <w:lang w:val="en-GB"/>
        </w:rPr>
      </w:pPr>
      <w:r w:rsidRPr="000637F8">
        <w:rPr>
          <w:sz w:val="20"/>
          <w:szCs w:val="20"/>
          <w:lang w:val="en-GB"/>
        </w:rPr>
        <w:t>(</w:t>
      </w:r>
      <w:r w:rsidR="000637F8">
        <w:rPr>
          <w:rFonts w:cs="Times New Roman"/>
          <w:sz w:val="20"/>
          <w:szCs w:val="20"/>
          <w:lang w:val="en-GB"/>
        </w:rPr>
        <w:t xml:space="preserve">Keats </w:t>
      </w:r>
      <w:r w:rsidR="000637F8" w:rsidRPr="00A144E5">
        <w:rPr>
          <w:rFonts w:cs="Times New Roman"/>
          <w:sz w:val="20"/>
          <w:szCs w:val="20"/>
          <w:lang w:val="en-GB"/>
        </w:rPr>
        <w:t>1985</w:t>
      </w:r>
      <w:r w:rsidR="000637F8">
        <w:rPr>
          <w:sz w:val="20"/>
          <w:szCs w:val="20"/>
          <w:lang w:val="en-GB"/>
        </w:rPr>
        <w:t>, p. 46</w:t>
      </w:r>
      <w:r w:rsidRPr="000637F8">
        <w:rPr>
          <w:sz w:val="20"/>
          <w:szCs w:val="20"/>
          <w:lang w:val="en-GB"/>
        </w:rPr>
        <w:t>)</w:t>
      </w:r>
    </w:p>
    <w:p w:rsidR="005D4EF2" w:rsidRDefault="005D4EF2" w:rsidP="00AA69DC">
      <w:pPr>
        <w:ind w:firstLine="0"/>
        <w:jc w:val="center"/>
        <w:rPr>
          <w:lang w:val="en-GB"/>
        </w:rPr>
      </w:pPr>
    </w:p>
    <w:p w:rsidR="00356EF8" w:rsidRPr="000637F8" w:rsidRDefault="00356EF8" w:rsidP="00AA69DC">
      <w:pPr>
        <w:ind w:firstLine="0"/>
        <w:jc w:val="center"/>
        <w:rPr>
          <w:lang w:val="en-GB"/>
        </w:rPr>
      </w:pPr>
    </w:p>
    <w:p w:rsidR="005D4EF2" w:rsidRPr="000637F8" w:rsidRDefault="005D4EF2" w:rsidP="00AA69DC">
      <w:pPr>
        <w:ind w:firstLine="0"/>
        <w:jc w:val="center"/>
        <w:rPr>
          <w:lang w:val="en-GB"/>
        </w:rPr>
      </w:pPr>
    </w:p>
    <w:p w:rsidR="005D4EF2" w:rsidRPr="000637F8" w:rsidRDefault="005D4EF2" w:rsidP="00AA69DC">
      <w:pPr>
        <w:ind w:firstLine="0"/>
        <w:jc w:val="center"/>
        <w:rPr>
          <w:lang w:val="en-GB"/>
        </w:rPr>
      </w:pPr>
    </w:p>
    <w:p w:rsidR="008A3D04" w:rsidRPr="000637F8" w:rsidRDefault="008A3D04" w:rsidP="00AA69DC">
      <w:pPr>
        <w:ind w:firstLine="0"/>
        <w:jc w:val="center"/>
        <w:rPr>
          <w:lang w:val="en-GB"/>
        </w:rPr>
      </w:pPr>
    </w:p>
    <w:p w:rsidR="008A3D04" w:rsidRPr="000637F8" w:rsidRDefault="008A3D04" w:rsidP="00AA69DC">
      <w:pPr>
        <w:ind w:firstLine="0"/>
        <w:jc w:val="center"/>
        <w:rPr>
          <w:lang w:val="en-GB"/>
        </w:rPr>
      </w:pPr>
    </w:p>
    <w:p w:rsidR="008A3D04" w:rsidRPr="000637F8" w:rsidRDefault="008A3D04" w:rsidP="00AA69DC">
      <w:pPr>
        <w:ind w:firstLine="0"/>
        <w:jc w:val="center"/>
        <w:rPr>
          <w:lang w:val="en-GB"/>
        </w:rPr>
      </w:pPr>
    </w:p>
    <w:p w:rsidR="008A3D04" w:rsidRPr="000637F8" w:rsidRDefault="008A3D04" w:rsidP="00AA69DC">
      <w:pPr>
        <w:ind w:firstLine="0"/>
        <w:jc w:val="center"/>
        <w:rPr>
          <w:lang w:val="en-GB"/>
        </w:rPr>
      </w:pPr>
    </w:p>
    <w:p w:rsidR="008A3D04" w:rsidRPr="000637F8" w:rsidRDefault="008A3D04" w:rsidP="00AA69DC">
      <w:pPr>
        <w:ind w:firstLine="0"/>
        <w:jc w:val="center"/>
        <w:rPr>
          <w:lang w:val="en-GB"/>
        </w:rPr>
      </w:pPr>
    </w:p>
    <w:p w:rsidR="008A3D04" w:rsidRPr="008A3D04" w:rsidRDefault="005D4EF2" w:rsidP="00AA69DC">
      <w:pPr>
        <w:ind w:firstLine="0"/>
        <w:jc w:val="center"/>
        <w:rPr>
          <w:lang w:val="en-GB"/>
        </w:rPr>
      </w:pPr>
      <w:r>
        <w:rPr>
          <w:i/>
          <w:lang w:val="en-GB"/>
        </w:rPr>
        <w:t xml:space="preserve">Islamic </w:t>
      </w:r>
      <w:r w:rsidR="008A3D04" w:rsidRPr="005D4EF2">
        <w:rPr>
          <w:i/>
          <w:lang w:val="en-GB"/>
        </w:rPr>
        <w:t>Chess Set</w:t>
      </w:r>
      <w:r w:rsidRPr="005D4EF2">
        <w:rPr>
          <w:i/>
          <w:lang w:val="en-GB"/>
        </w:rPr>
        <w:t xml:space="preserve"> </w:t>
      </w:r>
      <w:r w:rsidRPr="005D4EF2">
        <w:rPr>
          <w:lang w:val="en-GB"/>
        </w:rPr>
        <w:t>from India</w:t>
      </w:r>
      <w:r w:rsidR="008A3D04" w:rsidRPr="008A3D04">
        <w:rPr>
          <w:lang w:val="en-GB"/>
        </w:rPr>
        <w:t>, 19</w:t>
      </w:r>
      <w:r w:rsidR="008A3D04" w:rsidRPr="008A3D04">
        <w:rPr>
          <w:vertAlign w:val="superscript"/>
          <w:lang w:val="en-GB"/>
        </w:rPr>
        <w:t>th</w:t>
      </w:r>
      <w:r w:rsidR="008A3D04" w:rsidRPr="008A3D04">
        <w:rPr>
          <w:lang w:val="en-GB"/>
        </w:rPr>
        <w:t xml:space="preserve"> century</w:t>
      </w:r>
      <w:r w:rsidR="008A3D04">
        <w:rPr>
          <w:lang w:val="en-GB"/>
        </w:rPr>
        <w:t xml:space="preserve"> </w:t>
      </w:r>
      <w:r w:rsidR="008A3D04" w:rsidRPr="008A3D04">
        <w:rPr>
          <w:lang w:val="en-GB"/>
        </w:rPr>
        <w:t>2</w:t>
      </w:r>
      <w:r w:rsidR="008A3D04" w:rsidRPr="008A3D04">
        <w:rPr>
          <w:vertAlign w:val="superscript"/>
          <w:lang w:val="en-GB"/>
        </w:rPr>
        <w:t>nd</w:t>
      </w:r>
      <w:r w:rsidR="008A3D04" w:rsidRPr="008A3D04">
        <w:rPr>
          <w:lang w:val="en-GB"/>
        </w:rPr>
        <w:t xml:space="preserve"> half</w:t>
      </w:r>
      <w:r>
        <w:rPr>
          <w:lang w:val="en-GB"/>
        </w:rPr>
        <w:t>.</w:t>
      </w:r>
    </w:p>
    <w:p w:rsidR="008A3D04" w:rsidRPr="008A3D04" w:rsidRDefault="008A3D04" w:rsidP="00AA69DC">
      <w:pPr>
        <w:ind w:firstLine="0"/>
        <w:jc w:val="center"/>
        <w:rPr>
          <w:lang w:val="en-GB"/>
        </w:rPr>
      </w:pPr>
    </w:p>
    <w:p w:rsidR="008A3D04" w:rsidRPr="000637F8" w:rsidRDefault="005D4EF2" w:rsidP="00AA69DC">
      <w:pPr>
        <w:ind w:firstLine="0"/>
        <w:jc w:val="center"/>
        <w:rPr>
          <w:lang w:val="en-GB"/>
        </w:rPr>
      </w:pPr>
      <w:r w:rsidRPr="000637F8">
        <w:rPr>
          <w:rFonts w:cs="Times New Roman"/>
          <w:sz w:val="20"/>
          <w:szCs w:val="20"/>
          <w:lang w:val="en-GB"/>
        </w:rPr>
        <w:t>(</w:t>
      </w:r>
      <w:proofErr w:type="spellStart"/>
      <w:r w:rsidR="008A3D04" w:rsidRPr="000637F8">
        <w:rPr>
          <w:rFonts w:cs="Times New Roman"/>
          <w:sz w:val="20"/>
          <w:szCs w:val="20"/>
          <w:lang w:val="en-GB"/>
        </w:rPr>
        <w:t>Strouhal</w:t>
      </w:r>
      <w:proofErr w:type="spellEnd"/>
      <w:r w:rsidR="008A3D04" w:rsidRPr="000637F8">
        <w:rPr>
          <w:rFonts w:cs="Times New Roman"/>
          <w:sz w:val="20"/>
          <w:szCs w:val="20"/>
          <w:lang w:val="en-GB"/>
        </w:rPr>
        <w:t xml:space="preserve"> </w:t>
      </w:r>
      <w:r w:rsidR="008A3D04" w:rsidRPr="000637F8">
        <w:rPr>
          <w:rFonts w:cs="Times New Roman"/>
          <w:caps/>
          <w:sz w:val="20"/>
          <w:szCs w:val="20"/>
          <w:lang w:val="en-GB"/>
        </w:rPr>
        <w:t xml:space="preserve">1996, </w:t>
      </w:r>
      <w:r w:rsidR="008A3D04" w:rsidRPr="000637F8">
        <w:rPr>
          <w:rFonts w:cs="Times New Roman"/>
          <w:sz w:val="20"/>
          <w:szCs w:val="20"/>
          <w:lang w:val="en-GB"/>
        </w:rPr>
        <w:t>p</w:t>
      </w:r>
      <w:r w:rsidR="008A3D04" w:rsidRPr="000637F8">
        <w:rPr>
          <w:rFonts w:cs="Times New Roman"/>
          <w:caps/>
          <w:sz w:val="20"/>
          <w:szCs w:val="20"/>
          <w:lang w:val="en-GB"/>
        </w:rPr>
        <w:t>.250)</w:t>
      </w:r>
    </w:p>
    <w:p w:rsidR="001D0F29" w:rsidRPr="00FC7C77" w:rsidRDefault="00356EF8" w:rsidP="00B519D7">
      <w:pPr>
        <w:rPr>
          <w:lang w:val="en-GB"/>
        </w:rPr>
      </w:pPr>
      <w:r>
        <w:rPr>
          <w:sz w:val="20"/>
          <w:szCs w:val="20"/>
          <w:lang w:val="en-GB"/>
        </w:rPr>
        <w:br w:type="column"/>
      </w:r>
      <w:r w:rsidR="001D0F29">
        <w:rPr>
          <w:lang w:val="en-GB"/>
        </w:rPr>
        <w:lastRenderedPageBreak/>
        <w:t>Together w</w:t>
      </w:r>
      <w:r w:rsidR="001D0F29" w:rsidRPr="00FC7C77">
        <w:rPr>
          <w:lang w:val="en-GB"/>
        </w:rPr>
        <w:t xml:space="preserve">ith what </w:t>
      </w:r>
      <w:proofErr w:type="gramStart"/>
      <w:r w:rsidR="001D0F29" w:rsidRPr="00FC7C77">
        <w:rPr>
          <w:lang w:val="en-GB"/>
        </w:rPr>
        <w:t>has been seen</w:t>
      </w:r>
      <w:proofErr w:type="gramEnd"/>
      <w:r w:rsidR="001D0F29" w:rsidRPr="00FC7C77">
        <w:rPr>
          <w:lang w:val="en-GB"/>
        </w:rPr>
        <w:t xml:space="preserve"> so far, the possibility of innovation </w:t>
      </w:r>
      <w:r w:rsidR="001D0F29">
        <w:rPr>
          <w:lang w:val="en-GB"/>
        </w:rPr>
        <w:t>hardly has an</w:t>
      </w:r>
      <w:r w:rsidR="001D0F29" w:rsidRPr="00FC7C77">
        <w:rPr>
          <w:lang w:val="en-GB"/>
        </w:rPr>
        <w:t xml:space="preserve"> end. Always looking for </w:t>
      </w:r>
      <w:r w:rsidR="001D0F29">
        <w:rPr>
          <w:lang w:val="en-GB"/>
        </w:rPr>
        <w:t xml:space="preserve">a </w:t>
      </w:r>
      <w:r w:rsidR="001D0F29" w:rsidRPr="00FC7C77">
        <w:rPr>
          <w:lang w:val="en-GB"/>
        </w:rPr>
        <w:t xml:space="preserve">greater conformity </w:t>
      </w:r>
      <w:r w:rsidR="001D0F29">
        <w:rPr>
          <w:lang w:val="en-GB"/>
        </w:rPr>
        <w:t>between</w:t>
      </w:r>
      <w:r w:rsidR="001D0F29" w:rsidRPr="00FC7C77">
        <w:rPr>
          <w:lang w:val="en-GB"/>
        </w:rPr>
        <w:t xml:space="preserve"> pieces and chessboard, </w:t>
      </w:r>
      <w:r w:rsidR="001D0F29">
        <w:rPr>
          <w:lang w:val="en-GB"/>
        </w:rPr>
        <w:t>one</w:t>
      </w:r>
      <w:r w:rsidR="001D0F29" w:rsidRPr="00FC7C77">
        <w:rPr>
          <w:lang w:val="en-GB"/>
        </w:rPr>
        <w:t xml:space="preserve"> can reach a chessboard in which the </w:t>
      </w:r>
      <w:r w:rsidR="001D0F29">
        <w:rPr>
          <w:lang w:val="en-GB"/>
        </w:rPr>
        <w:t>squares</w:t>
      </w:r>
      <w:r w:rsidR="001D0F29" w:rsidRPr="00FC7C77">
        <w:rPr>
          <w:lang w:val="en-GB"/>
        </w:rPr>
        <w:t xml:space="preserve"> </w:t>
      </w:r>
      <w:r w:rsidR="001D0F29">
        <w:rPr>
          <w:lang w:val="en-GB"/>
        </w:rPr>
        <w:t xml:space="preserve">are </w:t>
      </w:r>
      <w:r w:rsidR="001D0F29" w:rsidRPr="00FC7C77">
        <w:rPr>
          <w:lang w:val="en-GB"/>
        </w:rPr>
        <w:t>adapt</w:t>
      </w:r>
      <w:r w:rsidR="001D0F29">
        <w:rPr>
          <w:lang w:val="en-GB"/>
        </w:rPr>
        <w:t>ed</w:t>
      </w:r>
      <w:r w:rsidR="001D0F29" w:rsidRPr="00FC7C77">
        <w:rPr>
          <w:lang w:val="en-GB"/>
        </w:rPr>
        <w:t xml:space="preserve"> t</w:t>
      </w:r>
      <w:r w:rsidR="001D0F29">
        <w:rPr>
          <w:lang w:val="en-GB"/>
        </w:rPr>
        <w:t>o the pieces</w:t>
      </w:r>
      <w:r w:rsidR="001D0F29" w:rsidRPr="00FC7C77">
        <w:rPr>
          <w:lang w:val="en-GB"/>
        </w:rPr>
        <w:t xml:space="preserve"> by even </w:t>
      </w:r>
      <w:r w:rsidR="001D0F29">
        <w:rPr>
          <w:lang w:val="en-GB"/>
        </w:rPr>
        <w:t>quitting</w:t>
      </w:r>
      <w:r w:rsidR="001D0F29" w:rsidRPr="00FC7C77">
        <w:rPr>
          <w:lang w:val="en-GB"/>
        </w:rPr>
        <w:t xml:space="preserve"> the flat</w:t>
      </w:r>
      <w:r w:rsidR="001D0F29">
        <w:rPr>
          <w:lang w:val="en-GB"/>
        </w:rPr>
        <w:t>ness of the</w:t>
      </w:r>
      <w:r w:rsidR="001D0F29" w:rsidRPr="00FC7C77">
        <w:rPr>
          <w:lang w:val="en-GB"/>
        </w:rPr>
        <w:t xml:space="preserve"> </w:t>
      </w:r>
      <w:r w:rsidR="001D0F29">
        <w:rPr>
          <w:lang w:val="en-GB"/>
        </w:rPr>
        <w:t>board</w:t>
      </w:r>
      <w:r w:rsidR="001D0F29" w:rsidRPr="00FC7C77">
        <w:rPr>
          <w:lang w:val="en-GB"/>
        </w:rPr>
        <w:t xml:space="preserve">. </w:t>
      </w:r>
    </w:p>
    <w:p w:rsidR="00C11E54" w:rsidRPr="00FC7C77" w:rsidRDefault="00C11E54" w:rsidP="00C11E54">
      <w:pPr>
        <w:rPr>
          <w:lang w:val="en-GB"/>
        </w:rPr>
      </w:pPr>
      <w:r>
        <w:rPr>
          <w:lang w:val="en-GB"/>
        </w:rPr>
        <w:t>In an extreme case,</w:t>
      </w:r>
      <w:r w:rsidRPr="00FC7C77">
        <w:rPr>
          <w:lang w:val="en-GB"/>
        </w:rPr>
        <w:t xml:space="preserve"> one could </w:t>
      </w:r>
      <w:r>
        <w:rPr>
          <w:lang w:val="en-GB"/>
        </w:rPr>
        <w:t>propose</w:t>
      </w:r>
      <w:r w:rsidRPr="00FC7C77">
        <w:rPr>
          <w:lang w:val="en-GB"/>
        </w:rPr>
        <w:t xml:space="preserve"> a chessboard with </w:t>
      </w:r>
      <w:r>
        <w:rPr>
          <w:lang w:val="en-GB"/>
        </w:rPr>
        <w:t>all its</w:t>
      </w:r>
      <w:r w:rsidRPr="00FC7C77">
        <w:rPr>
          <w:lang w:val="en-GB"/>
        </w:rPr>
        <w:t xml:space="preserve"> </w:t>
      </w:r>
      <w:r>
        <w:rPr>
          <w:lang w:val="en-GB"/>
        </w:rPr>
        <w:t>squares</w:t>
      </w:r>
      <w:r w:rsidRPr="00FC7C77">
        <w:rPr>
          <w:lang w:val="en-GB"/>
        </w:rPr>
        <w:t xml:space="preserve"> constituted by hemispherical cavities in which to insert pieces with the same hemispherical base. Even for an unusual idea of ​​this kind </w:t>
      </w:r>
      <w:r>
        <w:rPr>
          <w:lang w:val="en-GB"/>
        </w:rPr>
        <w:t>we</w:t>
      </w:r>
      <w:r w:rsidRPr="00FC7C77">
        <w:rPr>
          <w:lang w:val="en-GB"/>
        </w:rPr>
        <w:t xml:space="preserve"> can find prototypes already made, such as </w:t>
      </w:r>
      <w:r>
        <w:rPr>
          <w:lang w:val="en-GB"/>
        </w:rPr>
        <w:t xml:space="preserve">the chessmen </w:t>
      </w:r>
      <w:r w:rsidRPr="00181DC9">
        <w:rPr>
          <w:i/>
          <w:lang w:val="en-GB"/>
        </w:rPr>
        <w:t>Chess Set and Board</w:t>
      </w:r>
      <w:r w:rsidRPr="00FC7C77">
        <w:rPr>
          <w:lang w:val="en-GB"/>
        </w:rPr>
        <w:t xml:space="preserve">, </w:t>
      </w:r>
      <w:r>
        <w:rPr>
          <w:lang w:val="en-GB"/>
        </w:rPr>
        <w:t xml:space="preserve">which </w:t>
      </w:r>
      <w:r w:rsidRPr="00FC7C77">
        <w:rPr>
          <w:lang w:val="en-GB"/>
        </w:rPr>
        <w:t xml:space="preserve">Julien </w:t>
      </w:r>
      <w:r w:rsidRPr="007807B5">
        <w:rPr>
          <w:lang w:val="en-GB"/>
        </w:rPr>
        <w:t>Levy</w:t>
      </w:r>
      <w:r>
        <w:rPr>
          <w:highlight w:val="yellow"/>
          <w:lang w:val="en-GB"/>
        </w:rPr>
        <w:fldChar w:fldCharType="begin"/>
      </w:r>
      <w:r w:rsidRPr="00D6777E">
        <w:rPr>
          <w:lang w:val="en-GB"/>
        </w:rPr>
        <w:instrText xml:space="preserve"> XE "</w:instrText>
      </w:r>
      <w:r w:rsidRPr="00583AC3">
        <w:rPr>
          <w:highlight w:val="yellow"/>
          <w:lang w:val="en-GB"/>
        </w:rPr>
        <w:instrText>Levy</w:instrText>
      </w:r>
      <w:r w:rsidRPr="00D6777E">
        <w:rPr>
          <w:lang w:val="en-GB"/>
        </w:rPr>
        <w:instrText xml:space="preserve">" </w:instrText>
      </w:r>
      <w:r>
        <w:rPr>
          <w:highlight w:val="yellow"/>
          <w:lang w:val="en-GB"/>
        </w:rPr>
        <w:fldChar w:fldCharType="end"/>
      </w:r>
      <w:r>
        <w:rPr>
          <w:lang w:val="en-GB"/>
        </w:rPr>
        <w:t>,</w:t>
      </w:r>
      <w:r w:rsidRPr="00FC7C77">
        <w:rPr>
          <w:lang w:val="en-GB"/>
        </w:rPr>
        <w:t xml:space="preserve"> produced in 1944 using </w:t>
      </w:r>
      <w:r>
        <w:rPr>
          <w:lang w:val="en-GB"/>
        </w:rPr>
        <w:t>plaster,</w:t>
      </w:r>
      <w:r w:rsidRPr="00FC7C77">
        <w:rPr>
          <w:lang w:val="en-GB"/>
        </w:rPr>
        <w:t xml:space="preserve"> and eggshells as mo</w:t>
      </w:r>
      <w:r>
        <w:rPr>
          <w:lang w:val="en-GB"/>
        </w:rPr>
        <w:t>u</w:t>
      </w:r>
      <w:r w:rsidRPr="00FC7C77">
        <w:rPr>
          <w:lang w:val="en-GB"/>
        </w:rPr>
        <w:t>lds</w:t>
      </w:r>
      <w:r>
        <w:rPr>
          <w:lang w:val="en-GB"/>
        </w:rPr>
        <w:t>,</w:t>
      </w:r>
      <w:r w:rsidRPr="00FC7C77">
        <w:rPr>
          <w:lang w:val="en-GB"/>
        </w:rPr>
        <w:t xml:space="preserve"> and a corresponding </w:t>
      </w:r>
      <w:r>
        <w:rPr>
          <w:lang w:val="en-GB"/>
        </w:rPr>
        <w:t>“</w:t>
      </w:r>
      <w:r w:rsidRPr="00FC7C77">
        <w:rPr>
          <w:lang w:val="en-GB"/>
        </w:rPr>
        <w:t>chessboard</w:t>
      </w:r>
      <w:r>
        <w:rPr>
          <w:lang w:val="en-GB"/>
        </w:rPr>
        <w:t>”</w:t>
      </w:r>
      <w:r w:rsidRPr="00FC7C77">
        <w:rPr>
          <w:lang w:val="en-GB"/>
        </w:rPr>
        <w:t xml:space="preserve"> </w:t>
      </w:r>
      <w:r>
        <w:rPr>
          <w:lang w:val="en-GB"/>
        </w:rPr>
        <w:t>either</w:t>
      </w:r>
      <w:r w:rsidRPr="00FC7C77">
        <w:rPr>
          <w:lang w:val="en-GB"/>
        </w:rPr>
        <w:t xml:space="preserve"> wooden with hemispherical </w:t>
      </w:r>
      <w:r>
        <w:rPr>
          <w:lang w:val="en-GB"/>
        </w:rPr>
        <w:t>cavities, or cavities impromptu etched i</w:t>
      </w:r>
      <w:r w:rsidRPr="00FC7C77">
        <w:rPr>
          <w:lang w:val="en-GB"/>
        </w:rPr>
        <w:t>n the sand</w:t>
      </w:r>
      <w:r>
        <w:rPr>
          <w:lang w:val="en-GB"/>
        </w:rPr>
        <w:t>, as it</w:t>
      </w:r>
      <w:r w:rsidRPr="00D24C60">
        <w:rPr>
          <w:lang w:val="en-GB"/>
        </w:rPr>
        <w:t xml:space="preserve"> </w:t>
      </w:r>
      <w:r w:rsidRPr="00FC7C77">
        <w:rPr>
          <w:lang w:val="en-GB"/>
        </w:rPr>
        <w:t>originally</w:t>
      </w:r>
      <w:r>
        <w:rPr>
          <w:lang w:val="en-GB"/>
        </w:rPr>
        <w:t xml:space="preserve"> happened</w:t>
      </w:r>
      <w:r w:rsidRPr="00FC7C77">
        <w:rPr>
          <w:lang w:val="en-GB"/>
        </w:rPr>
        <w:t>.</w:t>
      </w:r>
    </w:p>
    <w:p w:rsidR="007D6AB0" w:rsidRPr="00FC7C77" w:rsidRDefault="007D6AB0" w:rsidP="00963AE1">
      <w:pPr>
        <w:rPr>
          <w:lang w:val="en-GB"/>
        </w:rPr>
      </w:pPr>
      <w:r w:rsidRPr="00FC7C77">
        <w:rPr>
          <w:lang w:val="en-GB"/>
        </w:rPr>
        <w:t xml:space="preserve">Even without reaching </w:t>
      </w:r>
      <w:r>
        <w:rPr>
          <w:lang w:val="en-GB"/>
        </w:rPr>
        <w:t>a hemi</w:t>
      </w:r>
      <w:r w:rsidRPr="00FC7C77">
        <w:rPr>
          <w:lang w:val="en-GB"/>
        </w:rPr>
        <w:t xml:space="preserve">sphere, concave and convex surfaces </w:t>
      </w:r>
      <w:proofErr w:type="gramStart"/>
      <w:r>
        <w:rPr>
          <w:lang w:val="en-GB"/>
        </w:rPr>
        <w:t>have</w:t>
      </w:r>
      <w:r w:rsidRPr="00FC7C77">
        <w:rPr>
          <w:lang w:val="en-GB"/>
        </w:rPr>
        <w:t xml:space="preserve"> actually </w:t>
      </w:r>
      <w:r>
        <w:rPr>
          <w:lang w:val="en-GB"/>
        </w:rPr>
        <w:t xml:space="preserve">been </w:t>
      </w:r>
      <w:r w:rsidRPr="00FC7C77">
        <w:rPr>
          <w:lang w:val="en-GB"/>
        </w:rPr>
        <w:t>proposed</w:t>
      </w:r>
      <w:proofErr w:type="gramEnd"/>
      <w:r>
        <w:rPr>
          <w:lang w:val="en-GB"/>
        </w:rPr>
        <w:t>,</w:t>
      </w:r>
      <w:r w:rsidRPr="00FC7C77">
        <w:rPr>
          <w:lang w:val="en-GB"/>
        </w:rPr>
        <w:t xml:space="preserve"> for chessboard and for </w:t>
      </w:r>
      <w:r>
        <w:rPr>
          <w:lang w:val="en-GB"/>
        </w:rPr>
        <w:t>chessmen</w:t>
      </w:r>
      <w:r w:rsidRPr="00D24C60">
        <w:rPr>
          <w:lang w:val="en-GB"/>
        </w:rPr>
        <w:t xml:space="preserve"> </w:t>
      </w:r>
      <w:r w:rsidRPr="00FC7C77">
        <w:rPr>
          <w:lang w:val="en-GB"/>
        </w:rPr>
        <w:t xml:space="preserve">respectively. Perhaps the most appropriate proposal, to </w:t>
      </w:r>
      <w:proofErr w:type="gramStart"/>
      <w:r w:rsidRPr="00FC7C77">
        <w:rPr>
          <w:lang w:val="en-GB"/>
        </w:rPr>
        <w:t>be taken</w:t>
      </w:r>
      <w:proofErr w:type="gramEnd"/>
      <w:r w:rsidRPr="00FC7C77">
        <w:rPr>
          <w:lang w:val="en-GB"/>
        </w:rPr>
        <w:t xml:space="preserve"> into consideration </w:t>
      </w:r>
      <w:r>
        <w:rPr>
          <w:rFonts w:cs="Times New Roman"/>
          <w:lang w:val="en-GB"/>
        </w:rPr>
        <w:t xml:space="preserve">‒ </w:t>
      </w:r>
      <w:r w:rsidRPr="00FC7C77">
        <w:rPr>
          <w:lang w:val="en-GB"/>
        </w:rPr>
        <w:t>also to look fo</w:t>
      </w:r>
      <w:r>
        <w:rPr>
          <w:lang w:val="en-GB"/>
        </w:rPr>
        <w:t>r further developments</w:t>
      </w:r>
      <w:r w:rsidRPr="00496344">
        <w:rPr>
          <w:rFonts w:cs="Times New Roman"/>
          <w:lang w:val="en-GB"/>
        </w:rPr>
        <w:t xml:space="preserve"> </w:t>
      </w:r>
      <w:r>
        <w:rPr>
          <w:rFonts w:cs="Times New Roman"/>
          <w:lang w:val="en-GB"/>
        </w:rPr>
        <w:t>‒</w:t>
      </w:r>
      <w:r w:rsidRPr="00FC7C77">
        <w:rPr>
          <w:lang w:val="en-GB"/>
        </w:rPr>
        <w:t xml:space="preserve"> is that of </w:t>
      </w:r>
      <w:r w:rsidRPr="00181DC9">
        <w:rPr>
          <w:i/>
          <w:lang w:val="en-GB"/>
        </w:rPr>
        <w:t>Wobble chess</w:t>
      </w:r>
      <w:r w:rsidRPr="00FC7C77">
        <w:rPr>
          <w:lang w:val="en-GB"/>
        </w:rPr>
        <w:t xml:space="preserve"> set by Adin </w:t>
      </w:r>
      <w:proofErr w:type="spellStart"/>
      <w:r w:rsidRPr="007807B5">
        <w:rPr>
          <w:lang w:val="en-GB"/>
        </w:rPr>
        <w:t>Mumma</w:t>
      </w:r>
      <w:proofErr w:type="spellEnd"/>
      <w:r>
        <w:rPr>
          <w:lang w:val="en-GB"/>
        </w:rPr>
        <w:fldChar w:fldCharType="begin"/>
      </w:r>
      <w:r w:rsidRPr="00D24C60">
        <w:rPr>
          <w:lang w:val="en-GB"/>
        </w:rPr>
        <w:instrText xml:space="preserve"> XE "</w:instrText>
      </w:r>
      <w:r w:rsidRPr="00FA3DE8">
        <w:rPr>
          <w:lang w:val="en-GB"/>
        </w:rPr>
        <w:instrText>Mumma</w:instrText>
      </w:r>
      <w:r w:rsidRPr="00D24C60">
        <w:rPr>
          <w:lang w:val="en-GB"/>
        </w:rPr>
        <w:instrText xml:space="preserve">" </w:instrText>
      </w:r>
      <w:r>
        <w:rPr>
          <w:lang w:val="en-GB"/>
        </w:rPr>
        <w:fldChar w:fldCharType="end"/>
      </w:r>
      <w:r>
        <w:rPr>
          <w:lang w:val="en-GB"/>
        </w:rPr>
        <w:t xml:space="preserve"> </w:t>
      </w:r>
      <w:r w:rsidRPr="00FC7C77">
        <w:rPr>
          <w:lang w:val="en-GB"/>
        </w:rPr>
        <w:t>in which the pieces appear free to swing around the vertical</w:t>
      </w:r>
      <w:r>
        <w:rPr>
          <w:lang w:val="en-GB"/>
        </w:rPr>
        <w:t>. In o</w:t>
      </w:r>
      <w:r w:rsidRPr="00FC7C77">
        <w:rPr>
          <w:lang w:val="en-GB"/>
        </w:rPr>
        <w:t>ther solutions</w:t>
      </w:r>
      <w:r>
        <w:rPr>
          <w:lang w:val="en-GB"/>
        </w:rPr>
        <w:t>,</w:t>
      </w:r>
      <w:r w:rsidRPr="00FC7C77">
        <w:rPr>
          <w:lang w:val="en-GB"/>
        </w:rPr>
        <w:t xml:space="preserve"> pieces with a circular section </w:t>
      </w:r>
      <w:proofErr w:type="gramStart"/>
      <w:r w:rsidRPr="00FC7C77">
        <w:rPr>
          <w:lang w:val="en-GB"/>
        </w:rPr>
        <w:t>are placed</w:t>
      </w:r>
      <w:proofErr w:type="gramEnd"/>
      <w:r w:rsidRPr="00FC7C77">
        <w:rPr>
          <w:lang w:val="en-GB"/>
        </w:rPr>
        <w:t xml:space="preserve"> in cavities with a circular section as well, such as </w:t>
      </w:r>
      <w:proofErr w:type="spellStart"/>
      <w:r w:rsidRPr="00181DC9">
        <w:rPr>
          <w:i/>
          <w:lang w:val="en-GB"/>
        </w:rPr>
        <w:t>Onda</w:t>
      </w:r>
      <w:proofErr w:type="spellEnd"/>
      <w:r w:rsidRPr="00181DC9">
        <w:rPr>
          <w:i/>
          <w:lang w:val="en-GB"/>
        </w:rPr>
        <w:t xml:space="preserve"> chess set</w:t>
      </w:r>
      <w:r w:rsidRPr="00FC7C77">
        <w:rPr>
          <w:lang w:val="en-GB"/>
        </w:rPr>
        <w:t xml:space="preserve"> by Alvaro </w:t>
      </w:r>
      <w:r w:rsidRPr="007807B5">
        <w:rPr>
          <w:lang w:val="en-GB"/>
        </w:rPr>
        <w:t>Uribe</w:t>
      </w:r>
      <w:r>
        <w:rPr>
          <w:lang w:val="en-GB"/>
        </w:rPr>
        <w:fldChar w:fldCharType="begin"/>
      </w:r>
      <w:r w:rsidRPr="00606E48">
        <w:rPr>
          <w:lang w:val="en-GB"/>
        </w:rPr>
        <w:instrText xml:space="preserve"> XE "</w:instrText>
      </w:r>
      <w:r w:rsidRPr="00D320BF">
        <w:rPr>
          <w:lang w:val="en-GB"/>
        </w:rPr>
        <w:instrText>Uribe</w:instrText>
      </w:r>
      <w:r w:rsidRPr="00606E48">
        <w:rPr>
          <w:lang w:val="en-GB"/>
        </w:rPr>
        <w:instrText xml:space="preserve">" </w:instrText>
      </w:r>
      <w:r>
        <w:rPr>
          <w:lang w:val="en-GB"/>
        </w:rPr>
        <w:fldChar w:fldCharType="end"/>
      </w:r>
      <w:r w:rsidRPr="00FC7C77">
        <w:rPr>
          <w:lang w:val="en-GB"/>
        </w:rPr>
        <w:t>; in this case, the brightly colo</w:t>
      </w:r>
      <w:r>
        <w:rPr>
          <w:lang w:val="en-GB"/>
        </w:rPr>
        <w:t>u</w:t>
      </w:r>
      <w:r w:rsidRPr="00FC7C77">
        <w:rPr>
          <w:lang w:val="en-GB"/>
        </w:rPr>
        <w:t xml:space="preserve">red polypropylene pieces have a magnetized insert that stabilizes their position on the metal board. The </w:t>
      </w:r>
      <w:r w:rsidRPr="00181DC9">
        <w:rPr>
          <w:i/>
          <w:lang w:val="en-GB"/>
        </w:rPr>
        <w:t>Celestial Chess Set</w:t>
      </w:r>
      <w:r w:rsidRPr="00FC7C77">
        <w:rPr>
          <w:lang w:val="en-GB"/>
        </w:rPr>
        <w:t xml:space="preserve"> by Jerod </w:t>
      </w:r>
      <w:proofErr w:type="spellStart"/>
      <w:r w:rsidRPr="007807B5">
        <w:rPr>
          <w:lang w:val="en-GB"/>
        </w:rPr>
        <w:t>Hugghins</w:t>
      </w:r>
      <w:proofErr w:type="spellEnd"/>
      <w:r>
        <w:rPr>
          <w:lang w:val="en-GB"/>
        </w:rPr>
        <w:fldChar w:fldCharType="begin"/>
      </w:r>
      <w:r w:rsidRPr="00D6777E">
        <w:rPr>
          <w:lang w:val="en-GB"/>
        </w:rPr>
        <w:instrText xml:space="preserve"> XE "</w:instrText>
      </w:r>
      <w:r w:rsidRPr="003063E7">
        <w:rPr>
          <w:lang w:val="en-GB"/>
        </w:rPr>
        <w:instrText>Hugghins</w:instrText>
      </w:r>
      <w:r w:rsidRPr="00D6777E">
        <w:rPr>
          <w:lang w:val="en-GB"/>
        </w:rPr>
        <w:instrText xml:space="preserve">" </w:instrText>
      </w:r>
      <w:r>
        <w:rPr>
          <w:lang w:val="en-GB"/>
        </w:rPr>
        <w:fldChar w:fldCharType="end"/>
      </w:r>
      <w:r>
        <w:rPr>
          <w:lang w:val="en-GB"/>
        </w:rPr>
        <w:t xml:space="preserve"> </w:t>
      </w:r>
      <w:r w:rsidRPr="00FC7C77">
        <w:rPr>
          <w:lang w:val="en-GB"/>
        </w:rPr>
        <w:t xml:space="preserve">may represent another example, not too different, even if in this case the pieces </w:t>
      </w:r>
      <w:proofErr w:type="gramStart"/>
      <w:r w:rsidRPr="00FC7C77">
        <w:rPr>
          <w:lang w:val="en-GB"/>
        </w:rPr>
        <w:t>are inserted</w:t>
      </w:r>
      <w:proofErr w:type="gramEnd"/>
      <w:r w:rsidRPr="00FC7C77">
        <w:rPr>
          <w:lang w:val="en-GB"/>
        </w:rPr>
        <w:t xml:space="preserve"> into the holes of a curved chessboard.</w:t>
      </w:r>
    </w:p>
    <w:p w:rsidR="007D6AB0" w:rsidRPr="00FC7C77" w:rsidRDefault="007D6AB0" w:rsidP="00963AE1">
      <w:pPr>
        <w:rPr>
          <w:lang w:val="en-GB"/>
        </w:rPr>
      </w:pPr>
      <w:r w:rsidRPr="00FC7C77">
        <w:rPr>
          <w:lang w:val="en-GB"/>
        </w:rPr>
        <w:t xml:space="preserve">Among these types, one more original than usual is the 2008 </w:t>
      </w:r>
      <w:r w:rsidRPr="00181DC9">
        <w:rPr>
          <w:i/>
          <w:lang w:val="en-GB"/>
        </w:rPr>
        <w:t>Chess set for Tesla</w:t>
      </w:r>
      <w:r w:rsidRPr="00FC7C77">
        <w:rPr>
          <w:lang w:val="en-GB"/>
        </w:rPr>
        <w:t xml:space="preserve"> by Paul Fryer that uses </w:t>
      </w:r>
      <w:r>
        <w:rPr>
          <w:lang w:val="en-GB"/>
        </w:rPr>
        <w:t>vacuum</w:t>
      </w:r>
      <w:r w:rsidRPr="00FC7C77">
        <w:rPr>
          <w:lang w:val="en-GB"/>
        </w:rPr>
        <w:t xml:space="preserve"> </w:t>
      </w:r>
      <w:r>
        <w:rPr>
          <w:lang w:val="en-GB"/>
        </w:rPr>
        <w:t>tubes</w:t>
      </w:r>
      <w:r w:rsidRPr="00FC7C77">
        <w:rPr>
          <w:lang w:val="en-GB"/>
        </w:rPr>
        <w:t xml:space="preserve"> for the pieces, to </w:t>
      </w:r>
      <w:proofErr w:type="gramStart"/>
      <w:r w:rsidRPr="00FC7C77">
        <w:rPr>
          <w:lang w:val="en-GB"/>
        </w:rPr>
        <w:t>be inserted</w:t>
      </w:r>
      <w:proofErr w:type="gramEnd"/>
      <w:r w:rsidRPr="00FC7C77">
        <w:rPr>
          <w:lang w:val="en-GB"/>
        </w:rPr>
        <w:t xml:space="preserve"> in</w:t>
      </w:r>
      <w:r>
        <w:rPr>
          <w:lang w:val="en-GB"/>
        </w:rPr>
        <w:t>to</w:t>
      </w:r>
      <w:r w:rsidRPr="00FC7C77">
        <w:rPr>
          <w:lang w:val="en-GB"/>
        </w:rPr>
        <w:t xml:space="preserve"> the corresponding clogs, with the pins of the contacts. As </w:t>
      </w:r>
      <w:r>
        <w:rPr>
          <w:lang w:val="en-GB"/>
        </w:rPr>
        <w:t>sets</w:t>
      </w:r>
      <w:r w:rsidRPr="00FC7C77">
        <w:rPr>
          <w:lang w:val="en-GB"/>
        </w:rPr>
        <w:t xml:space="preserve"> </w:t>
      </w:r>
      <w:proofErr w:type="gramStart"/>
      <w:r w:rsidRPr="00FC7C77">
        <w:rPr>
          <w:lang w:val="en-GB"/>
        </w:rPr>
        <w:t>had been produced</w:t>
      </w:r>
      <w:proofErr w:type="gramEnd"/>
      <w:r w:rsidRPr="00FC7C77">
        <w:rPr>
          <w:lang w:val="en-GB"/>
        </w:rPr>
        <w:t xml:space="preserve"> for mechanics enthusiasts, using bolts and the like, with this model even the </w:t>
      </w:r>
      <w:r>
        <w:rPr>
          <w:lang w:val="en-GB"/>
        </w:rPr>
        <w:t>nostalgic of old electronics could</w:t>
      </w:r>
      <w:r w:rsidRPr="00FC7C77">
        <w:rPr>
          <w:lang w:val="en-GB"/>
        </w:rPr>
        <w:t xml:space="preserve"> be satisfied, </w:t>
      </w:r>
      <w:r>
        <w:rPr>
          <w:lang w:val="en-GB"/>
        </w:rPr>
        <w:t>although it will</w:t>
      </w:r>
      <w:r w:rsidRPr="00FC7C77">
        <w:rPr>
          <w:lang w:val="en-GB"/>
        </w:rPr>
        <w:t xml:space="preserve"> not be easy for them to use the</w:t>
      </w:r>
      <w:r>
        <w:rPr>
          <w:lang w:val="en-GB"/>
        </w:rPr>
        <w:t xml:space="preserve"> set in a blitz game</w:t>
      </w:r>
      <w:r w:rsidRPr="00FC7C77">
        <w:rPr>
          <w:lang w:val="en-GB"/>
        </w:rPr>
        <w:t xml:space="preserve"> </w:t>
      </w:r>
      <w:r>
        <w:rPr>
          <w:rFonts w:cs="Times New Roman"/>
          <w:lang w:val="en-GB"/>
        </w:rPr>
        <w:t xml:space="preserve">‒ </w:t>
      </w:r>
      <w:r w:rsidRPr="00FC7C77">
        <w:rPr>
          <w:lang w:val="en-GB"/>
        </w:rPr>
        <w:t>provided they</w:t>
      </w:r>
      <w:r>
        <w:rPr>
          <w:lang w:val="en-GB"/>
        </w:rPr>
        <w:t xml:space="preserve"> find one of the </w:t>
      </w:r>
      <w:r w:rsidRPr="00FC7C77">
        <w:rPr>
          <w:lang w:val="en-GB"/>
        </w:rPr>
        <w:t xml:space="preserve">seven </w:t>
      </w:r>
      <w:r>
        <w:rPr>
          <w:lang w:val="en-GB"/>
        </w:rPr>
        <w:t>sets</w:t>
      </w:r>
      <w:r w:rsidRPr="00FC7C77">
        <w:rPr>
          <w:lang w:val="en-GB"/>
        </w:rPr>
        <w:t xml:space="preserve"> that seem to have been produced altogether.</w:t>
      </w:r>
    </w:p>
    <w:p w:rsidR="00FC287C" w:rsidRDefault="007D6AB0" w:rsidP="00963AE1">
      <w:pPr>
        <w:rPr>
          <w:lang w:val="en-GB"/>
        </w:rPr>
      </w:pPr>
      <w:r w:rsidRPr="00FC7C77">
        <w:rPr>
          <w:lang w:val="en-GB"/>
        </w:rPr>
        <w:t>On closer</w:t>
      </w:r>
      <w:r>
        <w:rPr>
          <w:lang w:val="en-GB"/>
        </w:rPr>
        <w:t xml:space="preserve"> inspection, today the inventiveness</w:t>
      </w:r>
      <w:r w:rsidRPr="00FC7C77">
        <w:rPr>
          <w:lang w:val="en-GB"/>
        </w:rPr>
        <w:t xml:space="preserve"> of the designers </w:t>
      </w:r>
      <w:r>
        <w:rPr>
          <w:lang w:val="en-GB"/>
        </w:rPr>
        <w:t>has</w:t>
      </w:r>
      <w:r w:rsidRPr="00FC7C77">
        <w:rPr>
          <w:lang w:val="en-GB"/>
        </w:rPr>
        <w:t xml:space="preserve"> already exceeded our expectations; the 2017 </w:t>
      </w:r>
      <w:r w:rsidRPr="00181DC9">
        <w:rPr>
          <w:i/>
          <w:lang w:val="en-GB"/>
        </w:rPr>
        <w:t>Sphere Chess Board</w:t>
      </w:r>
      <w:r w:rsidRPr="00FC7C77">
        <w:rPr>
          <w:lang w:val="en-GB"/>
        </w:rPr>
        <w:t xml:space="preserve"> by Ben Myers makes some </w:t>
      </w:r>
      <w:proofErr w:type="gramStart"/>
      <w:r w:rsidRPr="00FC7C77">
        <w:rPr>
          <w:lang w:val="en-GB"/>
        </w:rPr>
        <w:t>fairly common</w:t>
      </w:r>
      <w:proofErr w:type="gramEnd"/>
      <w:r w:rsidRPr="00FC7C77">
        <w:rPr>
          <w:lang w:val="en-GB"/>
        </w:rPr>
        <w:t xml:space="preserve"> pieces move on a chessboard that corresponds to the surface of a sphere. A </w:t>
      </w:r>
      <w:r w:rsidR="00FB4131">
        <w:rPr>
          <w:lang w:val="en-GB"/>
        </w:rPr>
        <w:t>comparable</w:t>
      </w:r>
      <w:r w:rsidRPr="00FC7C77">
        <w:rPr>
          <w:lang w:val="en-GB"/>
        </w:rPr>
        <w:t xml:space="preserve"> </w:t>
      </w:r>
      <w:r>
        <w:rPr>
          <w:lang w:val="en-GB"/>
        </w:rPr>
        <w:t>“</w:t>
      </w:r>
      <w:r w:rsidRPr="00FC7C77">
        <w:rPr>
          <w:lang w:val="en-GB"/>
        </w:rPr>
        <w:t>object</w:t>
      </w:r>
      <w:r>
        <w:rPr>
          <w:lang w:val="en-GB"/>
        </w:rPr>
        <w:t>”,</w:t>
      </w:r>
      <w:r w:rsidRPr="00FC7C77">
        <w:rPr>
          <w:lang w:val="en-GB"/>
        </w:rPr>
        <w:t xml:space="preserve"> </w:t>
      </w:r>
      <w:r w:rsidRPr="00181DC9">
        <w:rPr>
          <w:i/>
          <w:lang w:val="en-GB"/>
        </w:rPr>
        <w:t>The World is Flat</w:t>
      </w:r>
      <w:r w:rsidRPr="00FC7C77">
        <w:rPr>
          <w:lang w:val="en-GB"/>
        </w:rPr>
        <w:t xml:space="preserve">, </w:t>
      </w:r>
      <w:r>
        <w:rPr>
          <w:lang w:val="en-GB"/>
        </w:rPr>
        <w:t>had been exposed by</w:t>
      </w:r>
      <w:r w:rsidRPr="00FC7C77">
        <w:rPr>
          <w:lang w:val="en-GB"/>
        </w:rPr>
        <w:t xml:space="preserve"> Laurel Consuelo </w:t>
      </w:r>
      <w:r w:rsidRPr="007129E6">
        <w:rPr>
          <w:lang w:val="en-GB"/>
        </w:rPr>
        <w:t>Broughton</w:t>
      </w:r>
      <w:r>
        <w:rPr>
          <w:highlight w:val="yellow"/>
          <w:lang w:val="en-GB"/>
        </w:rPr>
        <w:fldChar w:fldCharType="begin"/>
      </w:r>
      <w:r w:rsidRPr="00606E48">
        <w:rPr>
          <w:lang w:val="en-GB"/>
        </w:rPr>
        <w:instrText xml:space="preserve"> XE "</w:instrText>
      </w:r>
      <w:r w:rsidRPr="006F4F67">
        <w:rPr>
          <w:highlight w:val="yellow"/>
          <w:lang w:val="en-GB"/>
        </w:rPr>
        <w:instrText>Broughton</w:instrText>
      </w:r>
      <w:r w:rsidRPr="00606E48">
        <w:rPr>
          <w:lang w:val="en-GB"/>
        </w:rPr>
        <w:instrText xml:space="preserve">" </w:instrText>
      </w:r>
      <w:r>
        <w:rPr>
          <w:highlight w:val="yellow"/>
          <w:lang w:val="en-GB"/>
        </w:rPr>
        <w:fldChar w:fldCharType="end"/>
      </w:r>
      <w:r>
        <w:rPr>
          <w:lang w:val="en-GB"/>
        </w:rPr>
        <w:t xml:space="preserve"> in the chess-and-architecture exhibition held in Los Angeles Jai &amp; Jai Gallery, </w:t>
      </w:r>
      <w:r w:rsidRPr="00FC7C77">
        <w:rPr>
          <w:lang w:val="en-GB"/>
        </w:rPr>
        <w:t xml:space="preserve">but a rather similar idea was already present in </w:t>
      </w:r>
      <w:r w:rsidR="004855D9">
        <w:rPr>
          <w:lang w:val="en-GB"/>
        </w:rPr>
        <w:t xml:space="preserve">the </w:t>
      </w:r>
      <w:proofErr w:type="spellStart"/>
      <w:r w:rsidR="004855D9" w:rsidRPr="00181DC9">
        <w:rPr>
          <w:i/>
          <w:lang w:val="en-GB"/>
        </w:rPr>
        <w:t>Chessball</w:t>
      </w:r>
      <w:proofErr w:type="spellEnd"/>
      <w:r w:rsidR="004855D9" w:rsidRPr="00FC7C77">
        <w:rPr>
          <w:lang w:val="en-GB"/>
        </w:rPr>
        <w:t xml:space="preserve"> </w:t>
      </w:r>
      <w:r w:rsidR="004855D9">
        <w:rPr>
          <w:lang w:val="en-GB"/>
        </w:rPr>
        <w:t xml:space="preserve"> by </w:t>
      </w:r>
      <w:r w:rsidRPr="00FC7C77">
        <w:rPr>
          <w:lang w:val="en-GB"/>
        </w:rPr>
        <w:t xml:space="preserve">Milan </w:t>
      </w:r>
      <w:proofErr w:type="spellStart"/>
      <w:r w:rsidRPr="00FC7C77">
        <w:rPr>
          <w:lang w:val="en-GB"/>
        </w:rPr>
        <w:t>Mikuláštík</w:t>
      </w:r>
      <w:r w:rsidR="007129E6">
        <w:rPr>
          <w:lang w:val="en-GB"/>
        </w:rPr>
        <w:fldChar w:fldCharType="begin"/>
      </w:r>
      <w:r w:rsidR="007129E6" w:rsidRPr="007129E6">
        <w:rPr>
          <w:lang w:val="en-GB"/>
        </w:rPr>
        <w:instrText xml:space="preserve"> XE "</w:instrText>
      </w:r>
      <w:r w:rsidR="007129E6" w:rsidRPr="00657364">
        <w:rPr>
          <w:lang w:val="en-GB"/>
        </w:rPr>
        <w:instrText>Mikuláštík</w:instrText>
      </w:r>
      <w:r w:rsidR="007129E6" w:rsidRPr="007129E6">
        <w:rPr>
          <w:lang w:val="en-GB"/>
        </w:rPr>
        <w:instrText xml:space="preserve">" </w:instrText>
      </w:r>
      <w:r w:rsidR="007129E6">
        <w:rPr>
          <w:lang w:val="en-GB"/>
        </w:rPr>
        <w:fldChar w:fldCharType="end"/>
      </w:r>
      <w:r>
        <w:rPr>
          <w:lang w:val="en-GB"/>
        </w:rPr>
        <w:t>’</w:t>
      </w:r>
      <w:r w:rsidRPr="00FC7C77">
        <w:rPr>
          <w:lang w:val="en-GB"/>
        </w:rPr>
        <w:t>s</w:t>
      </w:r>
      <w:proofErr w:type="spellEnd"/>
      <w:r w:rsidRPr="00FC7C77">
        <w:rPr>
          <w:lang w:val="en-GB"/>
        </w:rPr>
        <w:t xml:space="preserve">, with </w:t>
      </w:r>
      <w:r>
        <w:rPr>
          <w:lang w:val="en-GB"/>
        </w:rPr>
        <w:t xml:space="preserve">chessmen </w:t>
      </w:r>
      <w:r w:rsidRPr="00FC7C77">
        <w:rPr>
          <w:lang w:val="en-GB"/>
        </w:rPr>
        <w:t>sticking to a soccer ball via Velcro.</w:t>
      </w:r>
      <w:r w:rsidR="00963AE1" w:rsidRPr="00FC7C77">
        <w:rPr>
          <w:lang w:val="en-GB"/>
        </w:rPr>
        <w:t xml:space="preserve"> In these cases, however, we end up arriving</w:t>
      </w:r>
      <w:r w:rsidR="00963AE1">
        <w:rPr>
          <w:lang w:val="en-GB"/>
        </w:rPr>
        <w:t xml:space="preserve"> at a game different from chess:</w:t>
      </w:r>
      <w:r w:rsidR="004855D9">
        <w:rPr>
          <w:lang w:val="en-GB"/>
        </w:rPr>
        <w:t xml:space="preserve"> in particular,</w:t>
      </w:r>
      <w:r w:rsidR="00963AE1" w:rsidRPr="00FC7C77">
        <w:rPr>
          <w:lang w:val="en-GB"/>
        </w:rPr>
        <w:t xml:space="preserve"> the absence of the edges of the chessboard</w:t>
      </w:r>
      <w:r w:rsidR="00963AE1">
        <w:rPr>
          <w:lang w:val="en-GB"/>
        </w:rPr>
        <w:t xml:space="preserve"> </w:t>
      </w:r>
      <w:r w:rsidR="00963AE1" w:rsidRPr="00FC7C77">
        <w:rPr>
          <w:lang w:val="en-GB"/>
        </w:rPr>
        <w:t xml:space="preserve">changes the strength of the </w:t>
      </w:r>
      <w:r w:rsidR="00963AE1">
        <w:rPr>
          <w:lang w:val="en-GB"/>
        </w:rPr>
        <w:t>various chessmen</w:t>
      </w:r>
      <w:r w:rsidR="00963AE1" w:rsidRPr="00FC7C77">
        <w:rPr>
          <w:lang w:val="en-GB"/>
        </w:rPr>
        <w:t xml:space="preserve">. </w:t>
      </w:r>
    </w:p>
    <w:p w:rsidR="00963AE1" w:rsidRPr="00C3627B" w:rsidRDefault="00963AE1" w:rsidP="00963AE1">
      <w:pPr>
        <w:rPr>
          <w:lang w:val="en-GB"/>
        </w:rPr>
      </w:pPr>
      <w:r>
        <w:rPr>
          <w:lang w:val="en-GB"/>
        </w:rPr>
        <w:lastRenderedPageBreak/>
        <w:t>F</w:t>
      </w:r>
      <w:r w:rsidRPr="00FC7C77">
        <w:rPr>
          <w:lang w:val="en-GB"/>
        </w:rPr>
        <w:t>or the future</w:t>
      </w:r>
      <w:r w:rsidR="004855D9">
        <w:rPr>
          <w:lang w:val="en-GB"/>
        </w:rPr>
        <w:t xml:space="preserve"> of chess</w:t>
      </w:r>
      <w:r>
        <w:rPr>
          <w:lang w:val="en-GB"/>
        </w:rPr>
        <w:t>, we are looking for something</w:t>
      </w:r>
      <w:r w:rsidRPr="00FC7C77">
        <w:rPr>
          <w:lang w:val="en-GB"/>
        </w:rPr>
        <w:t>... less advanced!</w:t>
      </w:r>
      <w:r w:rsidR="00FC287C">
        <w:rPr>
          <w:lang w:val="en-GB"/>
        </w:rPr>
        <w:t xml:space="preserve"> </w:t>
      </w:r>
      <w:r w:rsidR="009E23F8">
        <w:rPr>
          <w:lang w:val="en-GB"/>
        </w:rPr>
        <w:t xml:space="preserve">Disregarding any spherical board, already “surpassing” the flat chessboard </w:t>
      </w:r>
      <w:r w:rsidR="00320B14">
        <w:rPr>
          <w:lang w:val="en-GB"/>
        </w:rPr>
        <w:t xml:space="preserve">with hollows and hills </w:t>
      </w:r>
      <w:r w:rsidR="009E23F8">
        <w:rPr>
          <w:lang w:val="en-GB"/>
        </w:rPr>
        <w:t xml:space="preserve">is something that </w:t>
      </w:r>
      <w:proofErr w:type="gramStart"/>
      <w:r w:rsidR="00320B14">
        <w:rPr>
          <w:lang w:val="en-GB"/>
        </w:rPr>
        <w:t>can</w:t>
      </w:r>
      <w:r w:rsidR="009E23F8">
        <w:rPr>
          <w:lang w:val="en-GB"/>
        </w:rPr>
        <w:t xml:space="preserve"> be enjoyed</w:t>
      </w:r>
      <w:proofErr w:type="gramEnd"/>
      <w:r w:rsidR="009E23F8">
        <w:rPr>
          <w:lang w:val="en-GB"/>
        </w:rPr>
        <w:t xml:space="preserve"> </w:t>
      </w:r>
      <w:r w:rsidR="00320B14">
        <w:rPr>
          <w:lang w:val="en-GB"/>
        </w:rPr>
        <w:t xml:space="preserve">more </w:t>
      </w:r>
      <w:r w:rsidR="009E23F8">
        <w:rPr>
          <w:lang w:val="en-GB"/>
        </w:rPr>
        <w:t>by designers than by chess players.</w:t>
      </w:r>
      <w:r w:rsidR="00320B14">
        <w:rPr>
          <w:lang w:val="en-GB"/>
        </w:rPr>
        <w:t xml:space="preserve"> Judging from the results, just creating “suitable” chessmen appears to be a hard enough task</w:t>
      </w:r>
      <w:r w:rsidR="00320B14" w:rsidRPr="00320B14">
        <w:rPr>
          <w:lang w:val="en-GB"/>
        </w:rPr>
        <w:t xml:space="preserve"> </w:t>
      </w:r>
      <w:r w:rsidR="00320B14">
        <w:rPr>
          <w:lang w:val="en-GB"/>
        </w:rPr>
        <w:t>for designers of these days.</w:t>
      </w:r>
    </w:p>
    <w:p w:rsidR="00EC26BE" w:rsidRDefault="00EC26BE" w:rsidP="004B1572">
      <w:pPr>
        <w:rPr>
          <w:lang w:val="en-GB"/>
        </w:rPr>
      </w:pPr>
    </w:p>
    <w:p w:rsidR="00A1073D" w:rsidRDefault="00A1073D" w:rsidP="00AA69DC">
      <w:pPr>
        <w:ind w:firstLine="0"/>
        <w:jc w:val="center"/>
        <w:rPr>
          <w:lang w:val="en-GB"/>
        </w:rPr>
      </w:pPr>
    </w:p>
    <w:p w:rsidR="00A1073D" w:rsidRDefault="00A1073D" w:rsidP="00AA69DC">
      <w:pPr>
        <w:ind w:firstLine="0"/>
        <w:jc w:val="center"/>
        <w:rPr>
          <w:lang w:val="en-GB"/>
        </w:rPr>
      </w:pPr>
    </w:p>
    <w:p w:rsidR="00873384" w:rsidRDefault="00873384" w:rsidP="00AA69DC">
      <w:pPr>
        <w:ind w:firstLine="0"/>
        <w:jc w:val="center"/>
        <w:rPr>
          <w:lang w:val="en-GB"/>
        </w:rPr>
      </w:pPr>
    </w:p>
    <w:p w:rsidR="00873384" w:rsidRDefault="00873384" w:rsidP="00AA69DC">
      <w:pPr>
        <w:ind w:firstLine="0"/>
        <w:jc w:val="center"/>
        <w:rPr>
          <w:lang w:val="en-GB"/>
        </w:rPr>
      </w:pPr>
    </w:p>
    <w:p w:rsidR="00873384" w:rsidRDefault="00873384" w:rsidP="00AA69DC">
      <w:pPr>
        <w:ind w:firstLine="0"/>
        <w:jc w:val="center"/>
        <w:rPr>
          <w:lang w:val="en-GB"/>
        </w:rPr>
      </w:pPr>
      <w:proofErr w:type="spellStart"/>
      <w:r w:rsidRPr="00FC7C77">
        <w:rPr>
          <w:i/>
          <w:lang w:val="en-GB"/>
        </w:rPr>
        <w:t>Playmore</w:t>
      </w:r>
      <w:proofErr w:type="spellEnd"/>
      <w:r w:rsidRPr="00FC7C77">
        <w:rPr>
          <w:i/>
          <w:lang w:val="en-GB"/>
        </w:rPr>
        <w:t xml:space="preserve"> chess</w:t>
      </w:r>
      <w:r w:rsidRPr="00FC7C77">
        <w:rPr>
          <w:lang w:val="en-GB"/>
        </w:rPr>
        <w:t xml:space="preserve"> by Fredrik </w:t>
      </w:r>
      <w:r w:rsidRPr="00A063E9">
        <w:rPr>
          <w:lang w:val="en-GB"/>
        </w:rPr>
        <w:t>Lund</w:t>
      </w:r>
      <w:r w:rsidR="00FB4131">
        <w:rPr>
          <w:lang w:val="en-GB"/>
        </w:rPr>
        <w:t>.</w:t>
      </w:r>
    </w:p>
    <w:p w:rsidR="00873384" w:rsidRDefault="00873384" w:rsidP="00AA69DC">
      <w:pPr>
        <w:ind w:firstLine="0"/>
        <w:jc w:val="center"/>
        <w:rPr>
          <w:lang w:val="en-GB"/>
        </w:rPr>
      </w:pPr>
    </w:p>
    <w:p w:rsidR="00873384" w:rsidRPr="00A063E9" w:rsidRDefault="00377597" w:rsidP="00AA69DC">
      <w:pPr>
        <w:ind w:firstLine="0"/>
        <w:jc w:val="center"/>
        <w:rPr>
          <w:sz w:val="20"/>
          <w:szCs w:val="20"/>
          <w:lang w:val="en-GB"/>
        </w:rPr>
      </w:pPr>
      <w:hyperlink r:id="rId24" w:history="1">
        <w:r w:rsidR="00873384" w:rsidRPr="00A063E9">
          <w:rPr>
            <w:rStyle w:val="Collegamentoipertestuale"/>
            <w:sz w:val="20"/>
            <w:szCs w:val="20"/>
            <w:lang w:val="en-GB"/>
          </w:rPr>
          <w:t>http://creoflick.net/images/Playmore-chess-5913.jpg</w:t>
        </w:r>
      </w:hyperlink>
      <w:r w:rsidR="00873384" w:rsidRPr="00A063E9">
        <w:rPr>
          <w:sz w:val="20"/>
          <w:szCs w:val="20"/>
          <w:lang w:val="en-GB"/>
        </w:rPr>
        <w:t xml:space="preserve"> </w:t>
      </w:r>
    </w:p>
    <w:p w:rsidR="00A1073D" w:rsidRDefault="00A1073D" w:rsidP="00AA69DC">
      <w:pPr>
        <w:ind w:firstLine="0"/>
        <w:jc w:val="center"/>
        <w:rPr>
          <w:lang w:val="en-GB"/>
        </w:rPr>
      </w:pPr>
    </w:p>
    <w:p w:rsidR="00A1073D" w:rsidRDefault="00A1073D" w:rsidP="00AA69DC">
      <w:pPr>
        <w:ind w:firstLine="0"/>
        <w:jc w:val="center"/>
        <w:rPr>
          <w:lang w:val="en-GB"/>
        </w:rPr>
      </w:pPr>
    </w:p>
    <w:p w:rsidR="00A1073D" w:rsidRDefault="00A1073D" w:rsidP="00AA69DC">
      <w:pPr>
        <w:ind w:firstLine="0"/>
        <w:jc w:val="center"/>
        <w:rPr>
          <w:lang w:val="en-GB"/>
        </w:rPr>
      </w:pPr>
    </w:p>
    <w:p w:rsidR="00A1073D" w:rsidRDefault="00A1073D" w:rsidP="00AA69DC">
      <w:pPr>
        <w:ind w:firstLine="0"/>
        <w:jc w:val="center"/>
        <w:rPr>
          <w:lang w:val="en-GB"/>
        </w:rPr>
      </w:pPr>
    </w:p>
    <w:p w:rsidR="00A1073D" w:rsidRDefault="00A1073D" w:rsidP="00AA69DC">
      <w:pPr>
        <w:ind w:firstLine="0"/>
        <w:jc w:val="center"/>
        <w:rPr>
          <w:lang w:val="en-GB"/>
        </w:rPr>
      </w:pPr>
    </w:p>
    <w:p w:rsidR="00A1073D" w:rsidRDefault="00A1073D" w:rsidP="00AA69DC">
      <w:pPr>
        <w:ind w:firstLine="0"/>
        <w:jc w:val="center"/>
        <w:rPr>
          <w:lang w:val="en-GB"/>
        </w:rPr>
      </w:pPr>
    </w:p>
    <w:p w:rsidR="005B52DC" w:rsidRDefault="005B52DC" w:rsidP="00AA69DC">
      <w:pPr>
        <w:ind w:firstLine="0"/>
        <w:jc w:val="center"/>
        <w:rPr>
          <w:lang w:val="en-GB"/>
        </w:rPr>
      </w:pPr>
    </w:p>
    <w:p w:rsidR="00873384" w:rsidRDefault="00873384" w:rsidP="00AA69DC">
      <w:pPr>
        <w:ind w:firstLine="0"/>
        <w:jc w:val="center"/>
        <w:rPr>
          <w:lang w:val="en-GB"/>
        </w:rPr>
      </w:pPr>
      <w:r w:rsidRPr="00FC7C77">
        <w:rPr>
          <w:i/>
          <w:lang w:val="en-GB"/>
        </w:rPr>
        <w:t>Rubber chess set</w:t>
      </w:r>
      <w:r w:rsidRPr="00FC7C77">
        <w:rPr>
          <w:lang w:val="en-GB"/>
        </w:rPr>
        <w:t xml:space="preserve"> of </w:t>
      </w:r>
      <w:proofErr w:type="spellStart"/>
      <w:r w:rsidRPr="00A063E9">
        <w:rPr>
          <w:lang w:val="en-GB"/>
        </w:rPr>
        <w:t>Büro</w:t>
      </w:r>
      <w:proofErr w:type="spellEnd"/>
      <w:r w:rsidRPr="00FC7C77">
        <w:rPr>
          <w:lang w:val="en-GB"/>
        </w:rPr>
        <w:t xml:space="preserve"> </w:t>
      </w:r>
      <w:proofErr w:type="spellStart"/>
      <w:r w:rsidRPr="00FC7C77">
        <w:rPr>
          <w:lang w:val="en-GB"/>
        </w:rPr>
        <w:t>für</w:t>
      </w:r>
      <w:proofErr w:type="spellEnd"/>
      <w:r w:rsidRPr="00FC7C77">
        <w:rPr>
          <w:lang w:val="en-GB"/>
        </w:rPr>
        <w:t xml:space="preserve"> Form</w:t>
      </w:r>
      <w:r w:rsidR="00FB4131">
        <w:rPr>
          <w:lang w:val="en-GB"/>
        </w:rPr>
        <w:t>, 2006.</w:t>
      </w:r>
    </w:p>
    <w:p w:rsidR="00873384" w:rsidRDefault="00873384" w:rsidP="00AA69DC">
      <w:pPr>
        <w:ind w:firstLine="0"/>
        <w:jc w:val="center"/>
        <w:rPr>
          <w:lang w:val="en-GB"/>
        </w:rPr>
      </w:pPr>
    </w:p>
    <w:p w:rsidR="00873384" w:rsidRPr="00A063E9" w:rsidRDefault="00377597" w:rsidP="00AA69DC">
      <w:pPr>
        <w:ind w:firstLine="0"/>
        <w:jc w:val="center"/>
        <w:rPr>
          <w:sz w:val="20"/>
          <w:szCs w:val="20"/>
          <w:lang w:val="en-GB"/>
        </w:rPr>
      </w:pPr>
      <w:hyperlink r:id="rId25" w:history="1">
        <w:r w:rsidR="00873384" w:rsidRPr="00A063E9">
          <w:rPr>
            <w:rStyle w:val="Collegamentoipertestuale"/>
            <w:rFonts w:cs="Times New Roman"/>
            <w:sz w:val="20"/>
            <w:szCs w:val="20"/>
            <w:lang w:val="en-GB"/>
          </w:rPr>
          <w:t>http://www.buerofuerform.de/work/accessoires/view/article/playmate.html</w:t>
        </w:r>
      </w:hyperlink>
    </w:p>
    <w:p w:rsidR="005B52DC" w:rsidRDefault="005B52DC" w:rsidP="00AA69DC">
      <w:pPr>
        <w:ind w:firstLine="0"/>
        <w:jc w:val="center"/>
        <w:rPr>
          <w:lang w:val="en-GB"/>
        </w:rPr>
      </w:pPr>
    </w:p>
    <w:p w:rsidR="005B52DC" w:rsidRDefault="005B52DC" w:rsidP="00AA69DC">
      <w:pPr>
        <w:ind w:firstLine="0"/>
        <w:jc w:val="center"/>
        <w:rPr>
          <w:lang w:val="en-GB"/>
        </w:rPr>
      </w:pPr>
    </w:p>
    <w:p w:rsidR="005B52DC" w:rsidRDefault="005B52DC" w:rsidP="00AA69DC">
      <w:pPr>
        <w:ind w:firstLine="0"/>
        <w:jc w:val="center"/>
        <w:rPr>
          <w:lang w:val="en-GB"/>
        </w:rPr>
      </w:pPr>
    </w:p>
    <w:p w:rsidR="00A1073D" w:rsidRDefault="00A1073D" w:rsidP="00AA69DC">
      <w:pPr>
        <w:ind w:firstLine="0"/>
        <w:jc w:val="center"/>
        <w:rPr>
          <w:lang w:val="en-GB"/>
        </w:rPr>
      </w:pPr>
    </w:p>
    <w:p w:rsidR="00EC26BE" w:rsidRDefault="00EC26BE" w:rsidP="00AA69DC">
      <w:pPr>
        <w:ind w:firstLine="0"/>
        <w:jc w:val="center"/>
        <w:rPr>
          <w:lang w:val="en-GB"/>
        </w:rPr>
      </w:pPr>
    </w:p>
    <w:p w:rsidR="00A1073D" w:rsidRDefault="00A1073D" w:rsidP="00AA69DC">
      <w:pPr>
        <w:ind w:firstLine="0"/>
        <w:jc w:val="center"/>
        <w:rPr>
          <w:lang w:val="en-GB"/>
        </w:rPr>
      </w:pPr>
    </w:p>
    <w:p w:rsidR="005B52DC" w:rsidRDefault="005B52DC" w:rsidP="00AA69DC">
      <w:pPr>
        <w:ind w:firstLine="0"/>
        <w:jc w:val="center"/>
        <w:rPr>
          <w:lang w:val="en-GB"/>
        </w:rPr>
      </w:pPr>
    </w:p>
    <w:p w:rsidR="005B52DC" w:rsidRDefault="005B52DC" w:rsidP="00AA69DC">
      <w:pPr>
        <w:ind w:firstLine="0"/>
        <w:jc w:val="center"/>
        <w:rPr>
          <w:lang w:val="en-GB"/>
        </w:rPr>
      </w:pPr>
      <w:r w:rsidRPr="00181DC9">
        <w:rPr>
          <w:i/>
          <w:lang w:val="en-GB"/>
        </w:rPr>
        <w:t>Wobble chess</w:t>
      </w:r>
      <w:r w:rsidRPr="00FC7C77">
        <w:rPr>
          <w:lang w:val="en-GB"/>
        </w:rPr>
        <w:t xml:space="preserve"> set by Adin </w:t>
      </w:r>
      <w:proofErr w:type="spellStart"/>
      <w:r w:rsidRPr="00A063E9">
        <w:rPr>
          <w:lang w:val="en-GB"/>
        </w:rPr>
        <w:t>Mumma</w:t>
      </w:r>
      <w:proofErr w:type="spellEnd"/>
      <w:r w:rsidR="00FB4131">
        <w:rPr>
          <w:lang w:val="en-GB"/>
        </w:rPr>
        <w:t>.</w:t>
      </w:r>
    </w:p>
    <w:p w:rsidR="005B52DC" w:rsidRDefault="005B52DC" w:rsidP="00AA69DC">
      <w:pPr>
        <w:ind w:firstLine="0"/>
        <w:jc w:val="center"/>
        <w:rPr>
          <w:lang w:val="en-GB"/>
        </w:rPr>
      </w:pPr>
    </w:p>
    <w:p w:rsidR="00A063E9" w:rsidRDefault="00377597" w:rsidP="00AA69DC">
      <w:pPr>
        <w:pStyle w:val="Testonotaapidipagina"/>
        <w:ind w:left="0" w:firstLine="0"/>
        <w:jc w:val="center"/>
        <w:rPr>
          <w:rFonts w:cs="Times New Roman"/>
          <w:lang w:val="en-GB"/>
        </w:rPr>
      </w:pPr>
      <w:hyperlink r:id="rId26" w:history="1">
        <w:r w:rsidR="005B52DC" w:rsidRPr="005B52DC">
          <w:rPr>
            <w:rStyle w:val="Collegamentoipertestuale"/>
            <w:rFonts w:cs="Times New Roman"/>
            <w:lang w:val="en-GB"/>
          </w:rPr>
          <w:t>http://www.adinmumma.com/</w:t>
        </w:r>
      </w:hyperlink>
      <w:r w:rsidR="005B52DC" w:rsidRPr="005B52DC">
        <w:rPr>
          <w:rFonts w:cs="Times New Roman"/>
          <w:lang w:val="en-GB"/>
        </w:rPr>
        <w:t xml:space="preserve"> ;</w:t>
      </w:r>
    </w:p>
    <w:p w:rsidR="005B52DC" w:rsidRPr="005B52DC" w:rsidRDefault="00377597" w:rsidP="00AA69DC">
      <w:pPr>
        <w:pStyle w:val="Testonotaapidipagina"/>
        <w:ind w:left="0" w:firstLine="0"/>
        <w:jc w:val="center"/>
        <w:rPr>
          <w:rFonts w:cs="Times New Roman"/>
          <w:lang w:val="en-GB"/>
        </w:rPr>
      </w:pPr>
      <w:hyperlink r:id="rId27" w:history="1">
        <w:r w:rsidR="005B52DC" w:rsidRPr="005B52DC">
          <w:rPr>
            <w:rStyle w:val="Collegamentoipertestuale"/>
            <w:rFonts w:cs="Times New Roman"/>
            <w:lang w:val="en-GB"/>
          </w:rPr>
          <w:t>https://images-na.ssl-images-amazon.com/images/I/71uz3nYCdzL._SY355_.jpg</w:t>
        </w:r>
      </w:hyperlink>
    </w:p>
    <w:p w:rsidR="005B52DC" w:rsidRDefault="005B52DC" w:rsidP="00AA69DC">
      <w:pPr>
        <w:ind w:firstLine="0"/>
        <w:jc w:val="center"/>
        <w:rPr>
          <w:lang w:val="en-GB"/>
        </w:rPr>
      </w:pPr>
    </w:p>
    <w:p w:rsidR="005B52DC" w:rsidRDefault="005B52DC" w:rsidP="00AA69DC">
      <w:pPr>
        <w:ind w:firstLine="0"/>
        <w:jc w:val="center"/>
        <w:rPr>
          <w:lang w:val="en-GB"/>
        </w:rPr>
      </w:pPr>
    </w:p>
    <w:p w:rsidR="00A1073D" w:rsidRDefault="00A1073D" w:rsidP="00AA69DC">
      <w:pPr>
        <w:ind w:firstLine="0"/>
        <w:jc w:val="center"/>
        <w:rPr>
          <w:lang w:val="en-GB"/>
        </w:rPr>
      </w:pPr>
    </w:p>
    <w:p w:rsidR="00EC26BE" w:rsidRDefault="00EC26BE" w:rsidP="00AA69DC">
      <w:pPr>
        <w:ind w:firstLine="0"/>
        <w:jc w:val="center"/>
        <w:rPr>
          <w:lang w:val="en-GB"/>
        </w:rPr>
      </w:pPr>
    </w:p>
    <w:p w:rsidR="00EC26BE" w:rsidRDefault="00EC26BE" w:rsidP="00AA69DC">
      <w:pPr>
        <w:ind w:firstLine="0"/>
        <w:jc w:val="center"/>
        <w:rPr>
          <w:lang w:val="en-GB"/>
        </w:rPr>
      </w:pPr>
    </w:p>
    <w:p w:rsidR="00EC26BE" w:rsidRDefault="00EC26BE" w:rsidP="00AA69DC">
      <w:pPr>
        <w:ind w:firstLine="0"/>
        <w:jc w:val="center"/>
        <w:rPr>
          <w:lang w:val="en-GB"/>
        </w:rPr>
      </w:pPr>
    </w:p>
    <w:p w:rsidR="00EC26BE" w:rsidRDefault="00EC26BE" w:rsidP="00AA69DC">
      <w:pPr>
        <w:ind w:firstLine="0"/>
        <w:jc w:val="center"/>
        <w:rPr>
          <w:lang w:val="en-GB"/>
        </w:rPr>
      </w:pPr>
    </w:p>
    <w:p w:rsidR="005B52DC" w:rsidRDefault="005B52DC" w:rsidP="00AA69DC">
      <w:pPr>
        <w:ind w:firstLine="0"/>
        <w:jc w:val="center"/>
        <w:rPr>
          <w:lang w:val="en-GB"/>
        </w:rPr>
      </w:pPr>
    </w:p>
    <w:p w:rsidR="002450C2" w:rsidRDefault="002450C2" w:rsidP="00AA69DC">
      <w:pPr>
        <w:ind w:firstLine="0"/>
        <w:jc w:val="center"/>
        <w:rPr>
          <w:lang w:val="en-GB"/>
        </w:rPr>
      </w:pPr>
    </w:p>
    <w:p w:rsidR="002450C2" w:rsidRDefault="002450C2" w:rsidP="00AA69DC">
      <w:pPr>
        <w:ind w:firstLine="0"/>
        <w:jc w:val="center"/>
        <w:rPr>
          <w:lang w:val="en-GB"/>
        </w:rPr>
      </w:pPr>
    </w:p>
    <w:p w:rsidR="002450C2" w:rsidRDefault="002450C2" w:rsidP="00AA69DC">
      <w:pPr>
        <w:ind w:firstLine="0"/>
        <w:jc w:val="center"/>
        <w:rPr>
          <w:lang w:val="en-GB"/>
        </w:rPr>
      </w:pPr>
    </w:p>
    <w:p w:rsidR="002450C2" w:rsidRDefault="002450C2" w:rsidP="00AA69DC">
      <w:pPr>
        <w:ind w:firstLine="0"/>
        <w:jc w:val="center"/>
        <w:rPr>
          <w:lang w:val="en-GB"/>
        </w:rPr>
      </w:pPr>
    </w:p>
    <w:p w:rsidR="002450C2" w:rsidRDefault="002450C2" w:rsidP="00AA69DC">
      <w:pPr>
        <w:ind w:firstLine="0"/>
        <w:jc w:val="center"/>
        <w:rPr>
          <w:lang w:val="en-GB"/>
        </w:rPr>
      </w:pPr>
    </w:p>
    <w:p w:rsidR="005B52DC" w:rsidRDefault="005B52DC" w:rsidP="00AA69DC">
      <w:pPr>
        <w:ind w:firstLine="0"/>
        <w:jc w:val="center"/>
        <w:rPr>
          <w:lang w:val="en-GB"/>
        </w:rPr>
      </w:pPr>
      <w:proofErr w:type="spellStart"/>
      <w:r w:rsidRPr="00181DC9">
        <w:rPr>
          <w:i/>
          <w:lang w:val="en-GB"/>
        </w:rPr>
        <w:t>Onda</w:t>
      </w:r>
      <w:proofErr w:type="spellEnd"/>
      <w:r w:rsidRPr="00181DC9">
        <w:rPr>
          <w:i/>
          <w:lang w:val="en-GB"/>
        </w:rPr>
        <w:t xml:space="preserve"> chess set</w:t>
      </w:r>
      <w:r w:rsidRPr="00FC7C77">
        <w:rPr>
          <w:lang w:val="en-GB"/>
        </w:rPr>
        <w:t xml:space="preserve"> by Alvaro </w:t>
      </w:r>
      <w:r w:rsidRPr="00FB4131">
        <w:rPr>
          <w:lang w:val="en-GB"/>
        </w:rPr>
        <w:t>Uribe</w:t>
      </w:r>
      <w:r w:rsidR="00FB4131">
        <w:rPr>
          <w:lang w:val="en-GB"/>
        </w:rPr>
        <w:t>.</w:t>
      </w:r>
    </w:p>
    <w:p w:rsidR="005B52DC" w:rsidRDefault="005B52DC" w:rsidP="00AA69DC">
      <w:pPr>
        <w:ind w:firstLine="0"/>
        <w:jc w:val="center"/>
        <w:rPr>
          <w:lang w:val="en-GB"/>
        </w:rPr>
      </w:pPr>
    </w:p>
    <w:p w:rsidR="005B52DC" w:rsidRDefault="00377597" w:rsidP="00AA69DC">
      <w:pPr>
        <w:ind w:firstLine="0"/>
        <w:jc w:val="center"/>
        <w:rPr>
          <w:lang w:val="en-GB"/>
        </w:rPr>
      </w:pPr>
      <w:hyperlink r:id="rId28" w:history="1">
        <w:r w:rsidR="005B52DC" w:rsidRPr="0032055D">
          <w:rPr>
            <w:rStyle w:val="Collegamentoipertestuale"/>
            <w:lang w:val="en-GB"/>
          </w:rPr>
          <w:t>http://creoflick.net/images/Onda-chess-set-5912.jpg</w:t>
        </w:r>
      </w:hyperlink>
    </w:p>
    <w:p w:rsidR="005B52DC" w:rsidRDefault="00332535" w:rsidP="00AA69DC">
      <w:pPr>
        <w:ind w:firstLine="0"/>
        <w:jc w:val="center"/>
        <w:rPr>
          <w:lang w:val="en-GB"/>
        </w:rPr>
      </w:pPr>
      <w:r>
        <w:rPr>
          <w:lang w:val="en-GB"/>
        </w:rPr>
        <w:t xml:space="preserve"> </w:t>
      </w:r>
    </w:p>
    <w:p w:rsidR="005B52DC" w:rsidRDefault="005B52DC" w:rsidP="00AA69DC">
      <w:pPr>
        <w:ind w:firstLine="0"/>
        <w:jc w:val="center"/>
        <w:rPr>
          <w:lang w:val="en-GB"/>
        </w:rPr>
      </w:pPr>
    </w:p>
    <w:p w:rsidR="00A1073D" w:rsidRDefault="00A1073D" w:rsidP="00AA69DC">
      <w:pPr>
        <w:ind w:firstLine="0"/>
        <w:jc w:val="center"/>
        <w:rPr>
          <w:lang w:val="en-GB"/>
        </w:rPr>
      </w:pPr>
    </w:p>
    <w:p w:rsidR="007F3047" w:rsidRDefault="007F3047" w:rsidP="00AA69DC">
      <w:pPr>
        <w:ind w:firstLine="0"/>
        <w:jc w:val="center"/>
        <w:rPr>
          <w:lang w:val="en-GB"/>
        </w:rPr>
      </w:pPr>
    </w:p>
    <w:p w:rsidR="00CE6C09" w:rsidRDefault="00CE6C09" w:rsidP="00AA69DC">
      <w:pPr>
        <w:ind w:firstLine="0"/>
        <w:jc w:val="center"/>
        <w:rPr>
          <w:i/>
          <w:lang w:val="en-GB"/>
        </w:rPr>
      </w:pPr>
    </w:p>
    <w:p w:rsidR="007F3047" w:rsidRDefault="007F3047" w:rsidP="00AA69DC">
      <w:pPr>
        <w:ind w:firstLine="0"/>
        <w:jc w:val="center"/>
        <w:rPr>
          <w:lang w:val="en-GB"/>
        </w:rPr>
      </w:pPr>
      <w:r w:rsidRPr="00181DC9">
        <w:rPr>
          <w:i/>
          <w:lang w:val="en-GB"/>
        </w:rPr>
        <w:t>Celestial Chess Set</w:t>
      </w:r>
      <w:r w:rsidRPr="00FC7C77">
        <w:rPr>
          <w:lang w:val="en-GB"/>
        </w:rPr>
        <w:t xml:space="preserve"> by Jerod </w:t>
      </w:r>
      <w:proofErr w:type="spellStart"/>
      <w:r w:rsidRPr="007F3047">
        <w:rPr>
          <w:lang w:val="en-GB"/>
        </w:rPr>
        <w:t>Hugghins</w:t>
      </w:r>
      <w:proofErr w:type="spellEnd"/>
      <w:r>
        <w:rPr>
          <w:lang w:val="en-GB"/>
        </w:rPr>
        <w:t xml:space="preserve">, </w:t>
      </w:r>
      <w:r w:rsidRPr="00FC7C77">
        <w:rPr>
          <w:lang w:val="en-GB"/>
        </w:rPr>
        <w:t>2008</w:t>
      </w:r>
      <w:r w:rsidR="00FB4131">
        <w:rPr>
          <w:lang w:val="en-GB"/>
        </w:rPr>
        <w:t>.</w:t>
      </w:r>
    </w:p>
    <w:p w:rsidR="007F3047" w:rsidRDefault="007F3047" w:rsidP="00AA69DC">
      <w:pPr>
        <w:ind w:firstLine="0"/>
        <w:jc w:val="center"/>
        <w:rPr>
          <w:lang w:val="en-GB"/>
        </w:rPr>
      </w:pPr>
    </w:p>
    <w:p w:rsidR="007F3047" w:rsidRPr="008179D7" w:rsidRDefault="00377597" w:rsidP="00AA69DC">
      <w:pPr>
        <w:ind w:firstLine="0"/>
        <w:jc w:val="center"/>
        <w:rPr>
          <w:rStyle w:val="Collegamentoipertestuale"/>
          <w:rFonts w:cs="Times New Roman"/>
          <w:lang w:val="en-GB"/>
        </w:rPr>
      </w:pPr>
      <w:hyperlink r:id="rId29" w:history="1">
        <w:r w:rsidR="007F3047" w:rsidRPr="007F3047">
          <w:rPr>
            <w:rStyle w:val="Collegamentoipertestuale"/>
            <w:rFonts w:cs="Times New Roman"/>
            <w:lang w:val="en-GB"/>
          </w:rPr>
          <w:t>http://www.designerblog.it/post/6746/celestial-chess-set</w:t>
        </w:r>
      </w:hyperlink>
    </w:p>
    <w:p w:rsidR="007F3047" w:rsidRDefault="007F3047" w:rsidP="00AA69DC">
      <w:pPr>
        <w:ind w:firstLine="0"/>
        <w:jc w:val="center"/>
        <w:rPr>
          <w:lang w:val="en-GB"/>
        </w:rPr>
      </w:pPr>
    </w:p>
    <w:p w:rsidR="00A1073D" w:rsidRDefault="00A1073D" w:rsidP="00AA69DC">
      <w:pPr>
        <w:ind w:firstLine="0"/>
        <w:jc w:val="center"/>
        <w:rPr>
          <w:lang w:val="en-GB"/>
        </w:rPr>
      </w:pPr>
    </w:p>
    <w:p w:rsidR="00A063E9" w:rsidRDefault="00A063E9" w:rsidP="00AA69DC">
      <w:pPr>
        <w:ind w:firstLine="0"/>
        <w:jc w:val="center"/>
        <w:rPr>
          <w:lang w:val="en-GB"/>
        </w:rPr>
      </w:pPr>
    </w:p>
    <w:p w:rsidR="00A063E9" w:rsidRDefault="00A063E9" w:rsidP="00AA69DC">
      <w:pPr>
        <w:ind w:firstLine="0"/>
        <w:jc w:val="center"/>
        <w:rPr>
          <w:lang w:val="en-GB"/>
        </w:rPr>
      </w:pPr>
    </w:p>
    <w:p w:rsidR="00A063E9" w:rsidRDefault="00A063E9" w:rsidP="00AA69DC">
      <w:pPr>
        <w:ind w:firstLine="0"/>
        <w:jc w:val="center"/>
        <w:rPr>
          <w:lang w:val="en-GB"/>
        </w:rPr>
      </w:pPr>
      <w:r w:rsidRPr="00181DC9">
        <w:rPr>
          <w:i/>
          <w:lang w:val="en-GB"/>
        </w:rPr>
        <w:t>The World is Flat</w:t>
      </w:r>
      <w:r w:rsidRPr="00FC7C77">
        <w:rPr>
          <w:lang w:val="en-GB"/>
        </w:rPr>
        <w:t xml:space="preserve">, </w:t>
      </w:r>
      <w:r>
        <w:rPr>
          <w:lang w:val="en-GB"/>
        </w:rPr>
        <w:t>by</w:t>
      </w:r>
      <w:r w:rsidRPr="00FC7C77">
        <w:rPr>
          <w:lang w:val="en-GB"/>
        </w:rPr>
        <w:t xml:space="preserve"> Laurel Consuelo </w:t>
      </w:r>
      <w:r w:rsidRPr="00A063E9">
        <w:rPr>
          <w:lang w:val="en-GB"/>
        </w:rPr>
        <w:t>Broughton</w:t>
      </w:r>
      <w:r w:rsidR="00282C4C">
        <w:rPr>
          <w:lang w:val="en-GB"/>
        </w:rPr>
        <w:t>, 2014</w:t>
      </w:r>
      <w:r>
        <w:rPr>
          <w:lang w:val="en-GB"/>
        </w:rPr>
        <w:t>.</w:t>
      </w:r>
    </w:p>
    <w:p w:rsidR="00282C4C" w:rsidRDefault="00282C4C" w:rsidP="00AA69DC">
      <w:pPr>
        <w:ind w:firstLine="0"/>
        <w:jc w:val="center"/>
        <w:rPr>
          <w:lang w:val="en-GB"/>
        </w:rPr>
      </w:pPr>
    </w:p>
    <w:p w:rsidR="00282C4C" w:rsidRDefault="00282C4C" w:rsidP="00AA69DC">
      <w:pPr>
        <w:ind w:firstLine="0"/>
        <w:jc w:val="center"/>
        <w:rPr>
          <w:lang w:val="en-GB"/>
        </w:rPr>
      </w:pPr>
      <w:r>
        <w:rPr>
          <w:lang w:val="en-GB"/>
        </w:rPr>
        <w:t>(</w:t>
      </w:r>
      <w:hyperlink r:id="rId30" w:history="1">
        <w:r w:rsidRPr="00D35E57">
          <w:rPr>
            <w:rStyle w:val="Collegamentoipertestuale"/>
            <w:lang w:val="en-GB"/>
          </w:rPr>
          <w:t>https://www.jainjai.com/chess/</w:t>
        </w:r>
      </w:hyperlink>
      <w:r>
        <w:rPr>
          <w:lang w:val="en-GB"/>
        </w:rPr>
        <w:t xml:space="preserve"> )</w:t>
      </w:r>
    </w:p>
    <w:p w:rsidR="007129E6" w:rsidRDefault="007129E6" w:rsidP="00C8798F">
      <w:pPr>
        <w:ind w:firstLine="0"/>
        <w:jc w:val="center"/>
        <w:rPr>
          <w:lang w:val="en-GB"/>
        </w:rPr>
      </w:pPr>
    </w:p>
    <w:p w:rsidR="007129E6" w:rsidRDefault="007129E6" w:rsidP="00C8798F">
      <w:pPr>
        <w:ind w:firstLine="0"/>
        <w:jc w:val="center"/>
        <w:rPr>
          <w:lang w:val="en-GB"/>
        </w:rPr>
      </w:pPr>
    </w:p>
    <w:p w:rsidR="007129E6" w:rsidRDefault="007129E6" w:rsidP="00C8798F">
      <w:pPr>
        <w:ind w:firstLine="0"/>
        <w:jc w:val="center"/>
        <w:rPr>
          <w:lang w:val="en-GB"/>
        </w:rPr>
      </w:pPr>
    </w:p>
    <w:p w:rsidR="007129E6" w:rsidRDefault="007129E6" w:rsidP="00C8798F">
      <w:pPr>
        <w:ind w:firstLine="0"/>
        <w:jc w:val="center"/>
        <w:rPr>
          <w:lang w:val="en-GB"/>
        </w:rPr>
      </w:pPr>
    </w:p>
    <w:p w:rsidR="007129E6" w:rsidRDefault="007129E6" w:rsidP="00C8798F">
      <w:pPr>
        <w:ind w:firstLine="0"/>
        <w:jc w:val="center"/>
        <w:rPr>
          <w:lang w:val="en-GB"/>
        </w:rPr>
      </w:pPr>
    </w:p>
    <w:p w:rsidR="00E30BC1" w:rsidRDefault="00E30BC1" w:rsidP="00C8798F">
      <w:pPr>
        <w:ind w:firstLine="0"/>
        <w:jc w:val="center"/>
        <w:rPr>
          <w:lang w:val="en-GB"/>
        </w:rPr>
      </w:pPr>
    </w:p>
    <w:p w:rsidR="007129E6" w:rsidRDefault="007129E6" w:rsidP="00C8798F">
      <w:pPr>
        <w:ind w:firstLine="0"/>
        <w:jc w:val="center"/>
        <w:rPr>
          <w:lang w:val="en-GB"/>
        </w:rPr>
      </w:pPr>
      <w:proofErr w:type="spellStart"/>
      <w:r w:rsidRPr="007129E6">
        <w:rPr>
          <w:i/>
          <w:lang w:val="en-GB"/>
        </w:rPr>
        <w:t>Chessball</w:t>
      </w:r>
      <w:proofErr w:type="spellEnd"/>
      <w:r w:rsidRPr="007129E6">
        <w:rPr>
          <w:lang w:val="en-GB"/>
        </w:rPr>
        <w:t xml:space="preserve"> </w:t>
      </w:r>
      <w:r>
        <w:rPr>
          <w:lang w:val="en-GB"/>
        </w:rPr>
        <w:t xml:space="preserve">by </w:t>
      </w:r>
      <w:r w:rsidRPr="007129E6">
        <w:rPr>
          <w:lang w:val="en-GB"/>
        </w:rPr>
        <w:t>Mil</w:t>
      </w:r>
      <w:r>
        <w:rPr>
          <w:lang w:val="en-GB"/>
        </w:rPr>
        <w:t xml:space="preserve">an </w:t>
      </w:r>
      <w:proofErr w:type="spellStart"/>
      <w:r>
        <w:rPr>
          <w:lang w:val="en-GB"/>
        </w:rPr>
        <w:t>Mikuláštík</w:t>
      </w:r>
      <w:proofErr w:type="spellEnd"/>
      <w:r w:rsidRPr="007129E6">
        <w:rPr>
          <w:lang w:val="en-GB"/>
        </w:rPr>
        <w:t>, 1998</w:t>
      </w:r>
      <w:r>
        <w:rPr>
          <w:lang w:val="en-GB"/>
        </w:rPr>
        <w:t>.</w:t>
      </w:r>
    </w:p>
    <w:p w:rsidR="007129E6" w:rsidRDefault="007129E6" w:rsidP="00C8798F">
      <w:pPr>
        <w:ind w:firstLine="0"/>
        <w:jc w:val="center"/>
        <w:rPr>
          <w:lang w:val="en-GB"/>
        </w:rPr>
      </w:pPr>
    </w:p>
    <w:p w:rsidR="007129E6" w:rsidRPr="007129E6" w:rsidRDefault="007129E6" w:rsidP="00C8798F">
      <w:pPr>
        <w:ind w:firstLine="0"/>
        <w:jc w:val="center"/>
        <w:rPr>
          <w:sz w:val="20"/>
          <w:szCs w:val="20"/>
          <w:lang w:val="en-GB"/>
        </w:rPr>
      </w:pPr>
      <w:r>
        <w:rPr>
          <w:sz w:val="20"/>
          <w:szCs w:val="20"/>
          <w:lang w:val="en-GB"/>
        </w:rPr>
        <w:t>(</w:t>
      </w:r>
      <w:hyperlink r:id="rId31" w:history="1">
        <w:r w:rsidRPr="00633589">
          <w:rPr>
            <w:rStyle w:val="Collegamentoipertestuale"/>
            <w:sz w:val="20"/>
            <w:szCs w:val="20"/>
            <w:lang w:val="en-GB"/>
          </w:rPr>
          <w:t>https://commons.wikimedia.org/wiki/File:Milan_mikulastik_chessball_01.jpg?uselang=en</w:t>
        </w:r>
      </w:hyperlink>
      <w:r>
        <w:rPr>
          <w:sz w:val="20"/>
          <w:szCs w:val="20"/>
          <w:lang w:val="en-GB"/>
        </w:rPr>
        <w:t>)</w:t>
      </w:r>
    </w:p>
    <w:p w:rsidR="007129E6" w:rsidRDefault="007129E6" w:rsidP="00C8798F">
      <w:pPr>
        <w:ind w:firstLine="0"/>
        <w:jc w:val="center"/>
        <w:rPr>
          <w:lang w:val="en-GB"/>
        </w:rPr>
      </w:pPr>
    </w:p>
    <w:p w:rsidR="007129E6" w:rsidRDefault="007129E6" w:rsidP="00C8798F">
      <w:pPr>
        <w:ind w:firstLine="0"/>
        <w:jc w:val="center"/>
        <w:rPr>
          <w:lang w:val="en-GB"/>
        </w:rPr>
      </w:pPr>
    </w:p>
    <w:p w:rsidR="007129E6" w:rsidRDefault="007129E6" w:rsidP="00C8798F">
      <w:pPr>
        <w:ind w:firstLine="0"/>
        <w:jc w:val="center"/>
        <w:rPr>
          <w:lang w:val="en-GB"/>
        </w:rPr>
      </w:pPr>
    </w:p>
    <w:p w:rsidR="007129E6" w:rsidRDefault="007129E6" w:rsidP="00C8798F">
      <w:pPr>
        <w:ind w:firstLine="0"/>
        <w:jc w:val="center"/>
        <w:rPr>
          <w:lang w:val="en-GB"/>
        </w:rPr>
      </w:pPr>
    </w:p>
    <w:p w:rsidR="007129E6" w:rsidRDefault="007129E6" w:rsidP="00C8798F">
      <w:pPr>
        <w:ind w:firstLine="0"/>
        <w:jc w:val="center"/>
        <w:rPr>
          <w:lang w:val="en-GB"/>
        </w:rPr>
      </w:pPr>
    </w:p>
    <w:p w:rsidR="007129E6" w:rsidRDefault="007129E6" w:rsidP="004A4613">
      <w:pPr>
        <w:rPr>
          <w:lang w:val="en-GB"/>
        </w:rPr>
      </w:pPr>
    </w:p>
    <w:p w:rsidR="007129E6" w:rsidRDefault="007129E6" w:rsidP="004A4613">
      <w:pPr>
        <w:rPr>
          <w:lang w:val="en-GB"/>
        </w:rPr>
        <w:sectPr w:rsidR="007129E6" w:rsidSect="00836874">
          <w:endnotePr>
            <w:numFmt w:val="decimal"/>
          </w:endnotePr>
          <w:pgSz w:w="9639" w:h="13608" w:code="9"/>
          <w:pgMar w:top="1134" w:right="1134" w:bottom="1134" w:left="1134" w:header="680" w:footer="624" w:gutter="0"/>
          <w:cols w:space="708"/>
          <w:docGrid w:linePitch="326"/>
        </w:sectPr>
      </w:pPr>
    </w:p>
    <w:p w:rsidR="004A4613" w:rsidRDefault="004A4613" w:rsidP="004A4613">
      <w:pPr>
        <w:rPr>
          <w:lang w:val="en-GB"/>
        </w:rPr>
      </w:pPr>
    </w:p>
    <w:p w:rsidR="00847103" w:rsidRDefault="00847103" w:rsidP="00CB002D">
      <w:pPr>
        <w:pStyle w:val="Titolo1"/>
      </w:pPr>
      <w:bookmarkStart w:id="11" w:name="_GoBack"/>
      <w:bookmarkEnd w:id="11"/>
      <w:r w:rsidRPr="005F2CA6">
        <w:t>Conclusion</w:t>
      </w:r>
      <w:r w:rsidR="00A37EA0">
        <w:t>s</w:t>
      </w:r>
    </w:p>
    <w:p w:rsidR="004A4613" w:rsidRPr="004A4613" w:rsidRDefault="004A4613" w:rsidP="00E36796">
      <w:pPr>
        <w:ind w:firstLine="0"/>
        <w:rPr>
          <w:lang w:val="en-GB"/>
        </w:rPr>
      </w:pPr>
    </w:p>
    <w:p w:rsidR="00847103" w:rsidRPr="005F2CA6" w:rsidRDefault="00847103" w:rsidP="00847103">
      <w:pPr>
        <w:rPr>
          <w:sz w:val="16"/>
          <w:szCs w:val="16"/>
          <w:lang w:val="en-GB"/>
        </w:rPr>
      </w:pPr>
    </w:p>
    <w:p w:rsidR="00E87538" w:rsidRDefault="00847103" w:rsidP="00847103">
      <w:pPr>
        <w:rPr>
          <w:lang w:val="en-GB"/>
        </w:rPr>
      </w:pPr>
      <w:r>
        <w:rPr>
          <w:lang w:val="en-GB"/>
        </w:rPr>
        <w:t xml:space="preserve">There are many models of artistic chessmen developed for collectors. Our attention </w:t>
      </w:r>
      <w:proofErr w:type="gramStart"/>
      <w:r>
        <w:rPr>
          <w:lang w:val="en-GB"/>
        </w:rPr>
        <w:t>has been focused</w:t>
      </w:r>
      <w:proofErr w:type="gramEnd"/>
      <w:r>
        <w:rPr>
          <w:lang w:val="en-GB"/>
        </w:rPr>
        <w:t xml:space="preserve"> on items deriving from artistic or industrial milieus with however the intention to provide set</w:t>
      </w:r>
      <w:r w:rsidR="0065567D">
        <w:rPr>
          <w:lang w:val="en-GB"/>
        </w:rPr>
        <w:t>s</w:t>
      </w:r>
      <w:r>
        <w:rPr>
          <w:lang w:val="en-GB"/>
        </w:rPr>
        <w:t xml:space="preserve"> that could simply be used in actual play. I</w:t>
      </w:r>
      <w:r w:rsidRPr="005F2CA6">
        <w:rPr>
          <w:lang w:val="en-GB"/>
        </w:rPr>
        <w:t>t must be recognized that sometimes the proposals from these environments are distinguished individually b</w:t>
      </w:r>
      <w:r>
        <w:rPr>
          <w:lang w:val="en-GB"/>
        </w:rPr>
        <w:t>y some innovative feature, as th</w:t>
      </w:r>
      <w:r w:rsidRPr="005F2CA6">
        <w:rPr>
          <w:lang w:val="en-GB"/>
        </w:rPr>
        <w:t xml:space="preserve">is </w:t>
      </w:r>
      <w:r>
        <w:rPr>
          <w:lang w:val="en-GB"/>
        </w:rPr>
        <w:t>is particularly</w:t>
      </w:r>
      <w:r w:rsidRPr="005F2CA6">
        <w:rPr>
          <w:lang w:val="en-GB"/>
        </w:rPr>
        <w:t xml:space="preserve"> evident in the case of </w:t>
      </w:r>
      <w:r>
        <w:rPr>
          <w:lang w:val="en-GB"/>
        </w:rPr>
        <w:t xml:space="preserve">the </w:t>
      </w:r>
      <w:r w:rsidRPr="005F2CA6">
        <w:rPr>
          <w:lang w:val="en-GB"/>
        </w:rPr>
        <w:t>industrial design</w:t>
      </w:r>
      <w:r>
        <w:rPr>
          <w:lang w:val="en-GB"/>
        </w:rPr>
        <w:t>, to begin with the Bauhaus model</w:t>
      </w:r>
      <w:r w:rsidRPr="005F2CA6">
        <w:rPr>
          <w:lang w:val="en-GB"/>
        </w:rPr>
        <w:t xml:space="preserve">. </w:t>
      </w:r>
    </w:p>
    <w:p w:rsidR="00E87538" w:rsidRDefault="00E87538" w:rsidP="00E87538">
      <w:pPr>
        <w:rPr>
          <w:lang w:val="en-GB"/>
        </w:rPr>
      </w:pPr>
      <w:r>
        <w:rPr>
          <w:lang w:val="en-GB"/>
        </w:rPr>
        <w:t xml:space="preserve">The examples discussed here </w:t>
      </w:r>
      <w:proofErr w:type="gramStart"/>
      <w:r>
        <w:rPr>
          <w:lang w:val="en-GB"/>
        </w:rPr>
        <w:t>have been collected</w:t>
      </w:r>
      <w:proofErr w:type="gramEnd"/>
      <w:r>
        <w:rPr>
          <w:lang w:val="en-GB"/>
        </w:rPr>
        <w:t xml:space="preserve"> in groups, according to guidelines that keep various types of projects within separate sections. Most specimens come from the 20</w:t>
      </w:r>
      <w:r w:rsidRPr="00E777B9">
        <w:rPr>
          <w:vertAlign w:val="superscript"/>
          <w:lang w:val="en-GB"/>
        </w:rPr>
        <w:t>th</w:t>
      </w:r>
      <w:r>
        <w:rPr>
          <w:lang w:val="en-GB"/>
        </w:rPr>
        <w:t xml:space="preserve"> century, with only a few older or more recent. Actually, the most fruitful time for new proposals in this domain seems to have occurred a few decades before and after the middle of the 20</w:t>
      </w:r>
      <w:r w:rsidRPr="00E777B9">
        <w:rPr>
          <w:vertAlign w:val="superscript"/>
          <w:lang w:val="en-GB"/>
        </w:rPr>
        <w:t>th</w:t>
      </w:r>
      <w:r>
        <w:rPr>
          <w:lang w:val="en-GB"/>
        </w:rPr>
        <w:t xml:space="preserve"> century. It is not easy, nor frequent, to join the attempts of the artists with those of the industrial designers, and the result is that unfortunately the two directions tend to diverge.</w:t>
      </w:r>
    </w:p>
    <w:p w:rsidR="00847103" w:rsidRDefault="00847103" w:rsidP="00847103">
      <w:pPr>
        <w:rPr>
          <w:lang w:val="en-GB"/>
        </w:rPr>
      </w:pPr>
      <w:r w:rsidRPr="005F2CA6">
        <w:rPr>
          <w:lang w:val="en-GB"/>
        </w:rPr>
        <w:t>The general framework, considering also the proposals of other origins, is still rather disappointing; for now, i</w:t>
      </w:r>
      <w:r>
        <w:rPr>
          <w:lang w:val="en-GB"/>
        </w:rPr>
        <w:t>t seem</w:t>
      </w:r>
      <w:r w:rsidRPr="005F2CA6">
        <w:rPr>
          <w:lang w:val="en-GB"/>
        </w:rPr>
        <w:t xml:space="preserve">s that for chess the </w:t>
      </w:r>
      <w:r>
        <w:rPr>
          <w:lang w:val="en-GB"/>
        </w:rPr>
        <w:t xml:space="preserve">same </w:t>
      </w:r>
      <w:r w:rsidRPr="005F2CA6">
        <w:rPr>
          <w:lang w:val="en-GB"/>
        </w:rPr>
        <w:t>situation is valid</w:t>
      </w:r>
      <w:r>
        <w:rPr>
          <w:lang w:val="en-GB"/>
        </w:rPr>
        <w:t>, as was</w:t>
      </w:r>
      <w:r w:rsidRPr="005F2CA6">
        <w:rPr>
          <w:lang w:val="en-GB"/>
        </w:rPr>
        <w:t xml:space="preserve"> indicated </w:t>
      </w:r>
      <w:r w:rsidR="00132B43">
        <w:rPr>
          <w:lang w:val="en-GB"/>
        </w:rPr>
        <w:t>(</w:t>
      </w:r>
      <w:proofErr w:type="spellStart"/>
      <w:r w:rsidR="00132B43">
        <w:rPr>
          <w:lang w:val="en-GB"/>
        </w:rPr>
        <w:t>Munari</w:t>
      </w:r>
      <w:proofErr w:type="spellEnd"/>
      <w:r w:rsidR="00132B43">
        <w:rPr>
          <w:lang w:val="en-GB"/>
        </w:rPr>
        <w:t xml:space="preserve"> 1994) </w:t>
      </w:r>
      <w:r w:rsidRPr="005F2CA6">
        <w:rPr>
          <w:lang w:val="en-GB"/>
        </w:rPr>
        <w:t xml:space="preserve">many years ago by Bruno </w:t>
      </w:r>
      <w:proofErr w:type="spellStart"/>
      <w:r w:rsidRPr="005F2CA6">
        <w:rPr>
          <w:lang w:val="en-GB"/>
        </w:rPr>
        <w:t>Munari</w:t>
      </w:r>
      <w:proofErr w:type="spellEnd"/>
      <w:r w:rsidRPr="005F2CA6">
        <w:rPr>
          <w:lang w:val="en-GB"/>
        </w:rPr>
        <w:t xml:space="preserve"> for the armchairs, </w:t>
      </w:r>
      <w:r>
        <w:rPr>
          <w:lang w:val="en-GB"/>
        </w:rPr>
        <w:t xml:space="preserve">taken </w:t>
      </w:r>
      <w:r w:rsidRPr="005F2CA6">
        <w:rPr>
          <w:lang w:val="en-GB"/>
        </w:rPr>
        <w:t xml:space="preserve">as an example </w:t>
      </w:r>
      <w:r>
        <w:rPr>
          <w:lang w:val="en-GB"/>
        </w:rPr>
        <w:t>for</w:t>
      </w:r>
      <w:r w:rsidRPr="005F2CA6">
        <w:rPr>
          <w:lang w:val="en-GB"/>
        </w:rPr>
        <w:t xml:space="preserve"> </w:t>
      </w:r>
      <w:r>
        <w:rPr>
          <w:lang w:val="en-GB"/>
        </w:rPr>
        <w:t xml:space="preserve">a correct </w:t>
      </w:r>
      <w:r w:rsidRPr="005F2CA6">
        <w:rPr>
          <w:lang w:val="en-GB"/>
        </w:rPr>
        <w:t>design.</w:t>
      </w:r>
    </w:p>
    <w:p w:rsidR="00FE0150" w:rsidRPr="005F2CA6" w:rsidRDefault="00FE0150" w:rsidP="00E06354">
      <w:pPr>
        <w:rPr>
          <w:lang w:val="en-GB"/>
        </w:rPr>
      </w:pPr>
    </w:p>
    <w:p w:rsidR="00E06354" w:rsidRPr="00D244C2" w:rsidRDefault="00FE0150" w:rsidP="00CB521A">
      <w:pPr>
        <w:pStyle w:val="Citazione"/>
        <w:rPr>
          <w:lang w:val="it-IT"/>
        </w:rPr>
      </w:pPr>
      <w:r w:rsidRPr="00D244C2">
        <w:rPr>
          <w:lang w:val="it-IT"/>
        </w:rPr>
        <w:t xml:space="preserve">Si guarda una poltrona come se fosse una scultura, si confonde il design con lo styling e cioè la progettazione logica con lo svolazzo estetico e le forme ispirate liricamente. Da questo punto di vista è facile passare alla proposta di “design artistico” fatta da artisti, qualcosa che vuol essere </w:t>
      </w:r>
      <w:proofErr w:type="spellStart"/>
      <w:r w:rsidRPr="00D244C2">
        <w:rPr>
          <w:lang w:val="it-IT"/>
        </w:rPr>
        <w:t>antidesign</w:t>
      </w:r>
      <w:proofErr w:type="spellEnd"/>
      <w:r w:rsidRPr="00D244C2">
        <w:rPr>
          <w:lang w:val="it-IT"/>
        </w:rPr>
        <w:t>, progetti di oggetti d’uso fatti con molta fantasia e con niente tecnica.</w:t>
      </w:r>
    </w:p>
    <w:p w:rsidR="00CB521A" w:rsidRDefault="003C484A" w:rsidP="00CB521A">
      <w:pPr>
        <w:pStyle w:val="Citazione"/>
      </w:pPr>
      <w:r w:rsidRPr="00E06354">
        <w:t>(One looks at an armchair as if it were a sculpture, one confu</w:t>
      </w:r>
      <w:r w:rsidR="00CB521A">
        <w:t>ses the design with the styling; namely,</w:t>
      </w:r>
      <w:r w:rsidRPr="00E06354">
        <w:t xml:space="preserve"> the logical design with the aesthetic flourish and the lyrically inspired shapes. </w:t>
      </w:r>
      <w:r w:rsidRPr="005F2CA6">
        <w:t>From this point of view it is easy to switch to the idea of ​​</w:t>
      </w:r>
      <w:r w:rsidR="007227BC">
        <w:t>”</w:t>
      </w:r>
      <w:r w:rsidRPr="005F2CA6">
        <w:t>artistic design</w:t>
      </w:r>
      <w:r w:rsidR="007227BC">
        <w:t>”</w:t>
      </w:r>
      <w:r w:rsidRPr="005F2CA6">
        <w:t xml:space="preserve"> made by artists, something that wants to be </w:t>
      </w:r>
      <w:r w:rsidR="00CB521A">
        <w:t>“</w:t>
      </w:r>
      <w:proofErr w:type="spellStart"/>
      <w:r w:rsidRPr="005F2CA6">
        <w:t>antidesign</w:t>
      </w:r>
      <w:proofErr w:type="spellEnd"/>
      <w:r w:rsidR="00CB521A">
        <w:t>”</w:t>
      </w:r>
      <w:r w:rsidRPr="005F2CA6">
        <w:t xml:space="preserve">, projects of objects </w:t>
      </w:r>
      <w:r w:rsidR="00CB521A">
        <w:t xml:space="preserve">for everyday usage </w:t>
      </w:r>
      <w:r w:rsidRPr="005F2CA6">
        <w:t xml:space="preserve">made with </w:t>
      </w:r>
      <w:r w:rsidR="00CB521A">
        <w:t>much</w:t>
      </w:r>
      <w:r w:rsidRPr="005F2CA6">
        <w:t xml:space="preserve"> imagination and with no technique.)</w:t>
      </w:r>
    </w:p>
    <w:p w:rsidR="005A67B1" w:rsidRPr="005A67B1" w:rsidRDefault="005A67B1" w:rsidP="005A67B1">
      <w:pPr>
        <w:rPr>
          <w:lang w:val="en-GB"/>
        </w:rPr>
      </w:pPr>
    </w:p>
    <w:p w:rsidR="007F5A0D" w:rsidRDefault="003C484A" w:rsidP="005A67B1">
      <w:pPr>
        <w:rPr>
          <w:lang w:val="en-GB"/>
        </w:rPr>
      </w:pPr>
      <w:r w:rsidRPr="005A67B1">
        <w:rPr>
          <w:lang w:val="en-GB"/>
        </w:rPr>
        <w:t>The</w:t>
      </w:r>
      <w:r w:rsidR="00CB521A" w:rsidRPr="005A67B1">
        <w:rPr>
          <w:lang w:val="en-GB"/>
        </w:rPr>
        <w:t xml:space="preserve"> expression </w:t>
      </w:r>
      <w:r w:rsidR="007227BC" w:rsidRPr="005A67B1">
        <w:rPr>
          <w:lang w:val="en-GB"/>
        </w:rPr>
        <w:t>“</w:t>
      </w:r>
      <w:r w:rsidR="00CB521A" w:rsidRPr="005A67B1">
        <w:rPr>
          <w:lang w:val="en-GB"/>
        </w:rPr>
        <w:t>no technique</w:t>
      </w:r>
      <w:r w:rsidR="007227BC" w:rsidRPr="005A67B1">
        <w:rPr>
          <w:lang w:val="en-GB"/>
        </w:rPr>
        <w:t>”</w:t>
      </w:r>
      <w:r w:rsidRPr="005A67B1">
        <w:rPr>
          <w:lang w:val="en-GB"/>
        </w:rPr>
        <w:t xml:space="preserve"> </w:t>
      </w:r>
      <w:proofErr w:type="gramStart"/>
      <w:r w:rsidRPr="005A67B1">
        <w:rPr>
          <w:lang w:val="en-GB"/>
        </w:rPr>
        <w:t>should be understood</w:t>
      </w:r>
      <w:proofErr w:type="gramEnd"/>
      <w:r w:rsidRPr="005A67B1">
        <w:rPr>
          <w:lang w:val="en-GB"/>
        </w:rPr>
        <w:t xml:space="preserve"> </w:t>
      </w:r>
      <w:r w:rsidR="005A67B1" w:rsidRPr="005A67B1">
        <w:rPr>
          <w:lang w:val="en-GB"/>
        </w:rPr>
        <w:t xml:space="preserve">here </w:t>
      </w:r>
      <w:r w:rsidRPr="005A67B1">
        <w:rPr>
          <w:lang w:val="en-GB"/>
        </w:rPr>
        <w:t>as inadequate or insufficient consideration of the potential practical use of the object</w:t>
      </w:r>
      <w:r w:rsidR="00CB521A" w:rsidRPr="005A67B1">
        <w:rPr>
          <w:lang w:val="en-GB"/>
        </w:rPr>
        <w:t xml:space="preserve"> designed</w:t>
      </w:r>
      <w:r w:rsidRPr="005A67B1">
        <w:rPr>
          <w:lang w:val="en-GB"/>
        </w:rPr>
        <w:t xml:space="preserve">, </w:t>
      </w:r>
      <w:r w:rsidR="00D913AE" w:rsidRPr="005A67B1">
        <w:rPr>
          <w:lang w:val="en-GB"/>
        </w:rPr>
        <w:t xml:space="preserve">a </w:t>
      </w:r>
      <w:r w:rsidRPr="005A67B1">
        <w:rPr>
          <w:lang w:val="en-GB"/>
        </w:rPr>
        <w:t>chess</w:t>
      </w:r>
      <w:r w:rsidR="00D913AE" w:rsidRPr="005A67B1">
        <w:rPr>
          <w:lang w:val="en-GB"/>
        </w:rPr>
        <w:t xml:space="preserve"> set</w:t>
      </w:r>
      <w:r w:rsidRPr="005A67B1">
        <w:rPr>
          <w:lang w:val="en-GB"/>
        </w:rPr>
        <w:t xml:space="preserve"> in our case.</w:t>
      </w:r>
    </w:p>
    <w:p w:rsidR="00E36796" w:rsidRDefault="00E36796" w:rsidP="005A67B1">
      <w:pPr>
        <w:rPr>
          <w:lang w:val="en-GB"/>
        </w:rPr>
      </w:pPr>
    </w:p>
    <w:p w:rsidR="00E36796" w:rsidRDefault="00E36796" w:rsidP="00CB002D">
      <w:pPr>
        <w:pStyle w:val="Titolo1"/>
      </w:pPr>
    </w:p>
    <w:p w:rsidR="00E36796" w:rsidRDefault="00E36796" w:rsidP="00CB002D">
      <w:pPr>
        <w:pStyle w:val="Titolo1"/>
      </w:pPr>
    </w:p>
    <w:p w:rsidR="00E36796" w:rsidRDefault="00E36796" w:rsidP="00CB002D">
      <w:pPr>
        <w:pStyle w:val="Titolo1"/>
      </w:pPr>
    </w:p>
    <w:p w:rsidR="007F5A0D" w:rsidRPr="00C83370" w:rsidRDefault="004A4613" w:rsidP="00CB002D">
      <w:pPr>
        <w:pStyle w:val="Titolo1"/>
      </w:pPr>
      <w:r>
        <w:lastRenderedPageBreak/>
        <w:t>References</w:t>
      </w:r>
    </w:p>
    <w:p w:rsidR="00B519D7" w:rsidRDefault="00B519D7" w:rsidP="007F5A0D">
      <w:pPr>
        <w:ind w:left="284" w:hanging="284"/>
        <w:rPr>
          <w:lang w:val="en-GB"/>
        </w:rPr>
      </w:pPr>
    </w:p>
    <w:p w:rsidR="007F5A0D" w:rsidRPr="00D74A1D" w:rsidRDefault="007F5A0D" w:rsidP="007F5A0D">
      <w:pPr>
        <w:ind w:left="284" w:hanging="284"/>
        <w:rPr>
          <w:rFonts w:cs="Times New Roman"/>
          <w:sz w:val="20"/>
          <w:szCs w:val="20"/>
          <w:lang w:val="en-GB"/>
        </w:rPr>
      </w:pPr>
      <w:r w:rsidRPr="00D74A1D">
        <w:rPr>
          <w:rFonts w:cs="Times New Roman"/>
          <w:sz w:val="20"/>
          <w:szCs w:val="20"/>
          <w:lang w:val="en-GB"/>
        </w:rPr>
        <w:t xml:space="preserve">D. M. Liddell, </w:t>
      </w:r>
      <w:r w:rsidRPr="00D74A1D">
        <w:rPr>
          <w:rFonts w:cs="Times New Roman"/>
          <w:i/>
          <w:sz w:val="20"/>
          <w:szCs w:val="20"/>
          <w:lang w:val="en-GB"/>
        </w:rPr>
        <w:t>Chessmen</w:t>
      </w:r>
      <w:r w:rsidRPr="00D74A1D">
        <w:rPr>
          <w:rFonts w:cs="Times New Roman"/>
          <w:sz w:val="20"/>
          <w:szCs w:val="20"/>
          <w:lang w:val="en-GB"/>
        </w:rPr>
        <w:t>. New York 1937.</w:t>
      </w:r>
    </w:p>
    <w:p w:rsidR="007F5A0D" w:rsidRPr="00FF362D" w:rsidRDefault="007F5A0D" w:rsidP="007F5A0D">
      <w:pPr>
        <w:ind w:left="284" w:hanging="284"/>
        <w:rPr>
          <w:rFonts w:cs="Times New Roman"/>
          <w:sz w:val="20"/>
          <w:szCs w:val="20"/>
          <w:lang w:val="de-DE"/>
        </w:rPr>
      </w:pPr>
      <w:r w:rsidRPr="00D74A1D">
        <w:rPr>
          <w:rFonts w:cs="Times New Roman"/>
          <w:sz w:val="20"/>
          <w:szCs w:val="20"/>
          <w:lang w:val="en-GB"/>
        </w:rPr>
        <w:t xml:space="preserve">A. Hammond, </w:t>
      </w:r>
      <w:proofErr w:type="gramStart"/>
      <w:r w:rsidRPr="00D74A1D">
        <w:rPr>
          <w:rFonts w:cs="Times New Roman"/>
          <w:i/>
          <w:sz w:val="20"/>
          <w:szCs w:val="20"/>
          <w:lang w:val="en-GB"/>
        </w:rPr>
        <w:t>The</w:t>
      </w:r>
      <w:proofErr w:type="gramEnd"/>
      <w:r w:rsidRPr="00D74A1D">
        <w:rPr>
          <w:rFonts w:cs="Times New Roman"/>
          <w:i/>
          <w:sz w:val="20"/>
          <w:szCs w:val="20"/>
          <w:lang w:val="en-GB"/>
        </w:rPr>
        <w:t xml:space="preserve"> Book of Chessmen.</w:t>
      </w:r>
      <w:r w:rsidRPr="00D74A1D">
        <w:rPr>
          <w:rFonts w:cs="Times New Roman"/>
          <w:sz w:val="20"/>
          <w:szCs w:val="20"/>
          <w:lang w:val="en-GB"/>
        </w:rPr>
        <w:t xml:space="preserve"> </w:t>
      </w:r>
      <w:r w:rsidRPr="00FF362D">
        <w:rPr>
          <w:rFonts w:cs="Times New Roman"/>
          <w:sz w:val="20"/>
          <w:szCs w:val="20"/>
          <w:lang w:val="de-DE"/>
        </w:rPr>
        <w:t>London 1950.</w:t>
      </w:r>
    </w:p>
    <w:p w:rsidR="00276AB4" w:rsidRDefault="007F5A0D" w:rsidP="007F5A0D">
      <w:pPr>
        <w:ind w:left="284" w:hanging="284"/>
        <w:rPr>
          <w:rFonts w:cs="Times New Roman"/>
          <w:sz w:val="20"/>
          <w:szCs w:val="20"/>
          <w:lang w:val="de-DE"/>
        </w:rPr>
      </w:pPr>
      <w:r w:rsidRPr="00D74A1D">
        <w:rPr>
          <w:rFonts w:cs="Times New Roman"/>
          <w:sz w:val="20"/>
          <w:szCs w:val="20"/>
          <w:lang w:val="de-DE"/>
        </w:rPr>
        <w:t xml:space="preserve">H. und S. Wichmann, </w:t>
      </w:r>
      <w:r w:rsidRPr="00D74A1D">
        <w:rPr>
          <w:rFonts w:cs="Times New Roman"/>
          <w:i/>
          <w:sz w:val="20"/>
          <w:szCs w:val="20"/>
          <w:lang w:val="de-DE"/>
        </w:rPr>
        <w:t>Schach - Ursprung und Wandlung der Spielfigur</w:t>
      </w:r>
      <w:r w:rsidRPr="00D74A1D">
        <w:rPr>
          <w:rFonts w:cs="Times New Roman"/>
          <w:sz w:val="20"/>
          <w:szCs w:val="20"/>
          <w:lang w:val="de-DE"/>
        </w:rPr>
        <w:t>, München 1960</w:t>
      </w:r>
      <w:r w:rsidR="00276AB4">
        <w:rPr>
          <w:rFonts w:cs="Times New Roman"/>
          <w:sz w:val="20"/>
          <w:szCs w:val="20"/>
          <w:lang w:val="de-DE"/>
        </w:rPr>
        <w:t>.</w:t>
      </w:r>
    </w:p>
    <w:p w:rsidR="007F5A0D" w:rsidRPr="00D74A1D" w:rsidRDefault="007F5A0D" w:rsidP="007F5A0D">
      <w:pPr>
        <w:ind w:left="284" w:hanging="284"/>
        <w:rPr>
          <w:rFonts w:cs="Times New Roman"/>
          <w:sz w:val="20"/>
          <w:szCs w:val="20"/>
          <w:lang w:val="de-DE"/>
        </w:rPr>
      </w:pPr>
      <w:r w:rsidRPr="00D74A1D">
        <w:rPr>
          <w:rFonts w:cs="Times New Roman"/>
          <w:sz w:val="20"/>
          <w:szCs w:val="20"/>
          <w:lang w:val="de-DE"/>
        </w:rPr>
        <w:t>H. R. Grätz,</w:t>
      </w:r>
      <w:r w:rsidRPr="00D74A1D">
        <w:rPr>
          <w:rFonts w:cs="Times New Roman"/>
          <w:i/>
          <w:sz w:val="20"/>
          <w:szCs w:val="20"/>
          <w:lang w:val="de-DE"/>
        </w:rPr>
        <w:t xml:space="preserve"> Schach im Wandel der Zeiten</w:t>
      </w:r>
      <w:r w:rsidRPr="00D74A1D">
        <w:rPr>
          <w:rFonts w:cs="Times New Roman"/>
          <w:sz w:val="20"/>
          <w:szCs w:val="20"/>
          <w:lang w:val="de-DE"/>
        </w:rPr>
        <w:t xml:space="preserve">. Leipzig 1961. </w:t>
      </w:r>
    </w:p>
    <w:p w:rsidR="007F5A0D" w:rsidRPr="00D74A1D" w:rsidRDefault="007F5A0D" w:rsidP="007F5A0D">
      <w:pPr>
        <w:ind w:left="284" w:hanging="284"/>
        <w:rPr>
          <w:rFonts w:cs="Times New Roman"/>
          <w:sz w:val="20"/>
          <w:szCs w:val="20"/>
          <w:lang w:val="en-GB"/>
        </w:rPr>
      </w:pPr>
      <w:r w:rsidRPr="00F734EB">
        <w:rPr>
          <w:rFonts w:cs="Times New Roman"/>
          <w:sz w:val="20"/>
          <w:szCs w:val="20"/>
          <w:lang w:val="de-DE"/>
        </w:rPr>
        <w:t xml:space="preserve">A. E. J. </w:t>
      </w:r>
      <w:proofErr w:type="spellStart"/>
      <w:r w:rsidRPr="00F734EB">
        <w:rPr>
          <w:rFonts w:cs="Times New Roman"/>
          <w:sz w:val="20"/>
          <w:szCs w:val="20"/>
          <w:lang w:val="de-DE"/>
        </w:rPr>
        <w:t>Mackett-Beeson</w:t>
      </w:r>
      <w:proofErr w:type="spellEnd"/>
      <w:r w:rsidRPr="00F734EB">
        <w:rPr>
          <w:rFonts w:cs="Times New Roman"/>
          <w:sz w:val="20"/>
          <w:szCs w:val="20"/>
          <w:lang w:val="de-DE"/>
        </w:rPr>
        <w:t xml:space="preserve">, </w:t>
      </w:r>
      <w:proofErr w:type="spellStart"/>
      <w:r w:rsidRPr="00F734EB">
        <w:rPr>
          <w:rFonts w:cs="Times New Roman"/>
          <w:i/>
          <w:sz w:val="20"/>
          <w:szCs w:val="20"/>
          <w:lang w:val="de-DE"/>
        </w:rPr>
        <w:t>Chessmen</w:t>
      </w:r>
      <w:proofErr w:type="spellEnd"/>
      <w:r w:rsidRPr="00F734EB">
        <w:rPr>
          <w:rFonts w:cs="Times New Roman"/>
          <w:sz w:val="20"/>
          <w:szCs w:val="20"/>
          <w:lang w:val="de-DE"/>
        </w:rPr>
        <w:t xml:space="preserve">. </w:t>
      </w:r>
      <w:r w:rsidRPr="00D74A1D">
        <w:rPr>
          <w:rFonts w:cs="Times New Roman"/>
          <w:sz w:val="20"/>
          <w:szCs w:val="20"/>
          <w:lang w:val="en-GB"/>
        </w:rPr>
        <w:t>London 1967.</w:t>
      </w:r>
    </w:p>
    <w:p w:rsidR="007F5A0D" w:rsidRPr="00D74A1D" w:rsidRDefault="007F5A0D" w:rsidP="007F5A0D">
      <w:pPr>
        <w:ind w:left="284" w:hanging="284"/>
        <w:rPr>
          <w:rFonts w:cs="Times New Roman"/>
          <w:sz w:val="20"/>
          <w:szCs w:val="20"/>
          <w:lang w:val="en-GB"/>
        </w:rPr>
      </w:pPr>
      <w:r w:rsidRPr="00FB2F27">
        <w:rPr>
          <w:rFonts w:cs="Times New Roman"/>
          <w:sz w:val="20"/>
          <w:szCs w:val="20"/>
          <w:lang w:val="en-GB"/>
        </w:rPr>
        <w:t xml:space="preserve">F. Lanier Graham, </w:t>
      </w:r>
      <w:r w:rsidRPr="00FB2F27">
        <w:rPr>
          <w:rFonts w:cs="Times New Roman"/>
          <w:i/>
          <w:sz w:val="20"/>
          <w:szCs w:val="20"/>
          <w:lang w:val="en-GB"/>
        </w:rPr>
        <w:t>Chess Sets</w:t>
      </w:r>
      <w:r w:rsidRPr="00FB2F27">
        <w:rPr>
          <w:rFonts w:cs="Times New Roman"/>
          <w:sz w:val="20"/>
          <w:szCs w:val="20"/>
          <w:lang w:val="en-GB"/>
        </w:rPr>
        <w:t xml:space="preserve">. </w:t>
      </w:r>
      <w:r w:rsidR="00716408">
        <w:rPr>
          <w:rFonts w:cs="Times New Roman"/>
          <w:sz w:val="20"/>
          <w:szCs w:val="20"/>
          <w:lang w:val="en-GB"/>
        </w:rPr>
        <w:t>New York (and</w:t>
      </w:r>
      <w:r w:rsidRPr="00D74A1D">
        <w:rPr>
          <w:rFonts w:cs="Times New Roman"/>
          <w:sz w:val="20"/>
          <w:szCs w:val="20"/>
          <w:lang w:val="en-GB"/>
        </w:rPr>
        <w:t xml:space="preserve"> London) 1968.</w:t>
      </w:r>
    </w:p>
    <w:p w:rsidR="007F5A0D" w:rsidRPr="00A144E5" w:rsidRDefault="007F5A0D" w:rsidP="00276AB4">
      <w:pPr>
        <w:ind w:left="284" w:hanging="284"/>
        <w:rPr>
          <w:rFonts w:cs="Times New Roman"/>
          <w:sz w:val="20"/>
          <w:szCs w:val="20"/>
          <w:lang w:val="de-DE"/>
        </w:rPr>
      </w:pPr>
      <w:r w:rsidRPr="00D74A1D">
        <w:rPr>
          <w:rFonts w:cs="Times New Roman"/>
          <w:sz w:val="20"/>
          <w:szCs w:val="20"/>
          <w:lang w:val="en-GB"/>
        </w:rPr>
        <w:t xml:space="preserve">J. </w:t>
      </w:r>
      <w:proofErr w:type="spellStart"/>
      <w:r w:rsidRPr="00D74A1D">
        <w:rPr>
          <w:rFonts w:cs="Times New Roman"/>
          <w:sz w:val="20"/>
          <w:szCs w:val="20"/>
          <w:lang w:val="en-GB"/>
        </w:rPr>
        <w:t>McNab</w:t>
      </w:r>
      <w:proofErr w:type="spellEnd"/>
      <w:r w:rsidRPr="00D74A1D">
        <w:rPr>
          <w:rFonts w:cs="Times New Roman"/>
          <w:sz w:val="20"/>
          <w:szCs w:val="20"/>
          <w:lang w:val="en-GB"/>
        </w:rPr>
        <w:t xml:space="preserve"> Dennis, C. A. Wilkinson,</w:t>
      </w:r>
      <w:r w:rsidRPr="00D74A1D">
        <w:rPr>
          <w:rFonts w:cs="Times New Roman"/>
          <w:i/>
          <w:sz w:val="20"/>
          <w:szCs w:val="20"/>
          <w:lang w:val="en-GB"/>
        </w:rPr>
        <w:t xml:space="preserve"> Chess: East and West, Past and Present.</w:t>
      </w:r>
      <w:r w:rsidRPr="00D74A1D">
        <w:rPr>
          <w:rFonts w:cs="Times New Roman"/>
          <w:sz w:val="20"/>
          <w:szCs w:val="20"/>
          <w:lang w:val="en-GB"/>
        </w:rPr>
        <w:t xml:space="preserve"> </w:t>
      </w:r>
      <w:r w:rsidR="00276AB4">
        <w:rPr>
          <w:rFonts w:cs="Times New Roman"/>
          <w:sz w:val="20"/>
          <w:szCs w:val="20"/>
          <w:lang w:val="de-DE"/>
        </w:rPr>
        <w:t>New York 1968.</w:t>
      </w:r>
    </w:p>
    <w:p w:rsidR="007F5A0D" w:rsidRPr="00FF362D" w:rsidRDefault="007F5A0D" w:rsidP="007F5A0D">
      <w:pPr>
        <w:ind w:left="284" w:hanging="284"/>
        <w:rPr>
          <w:rFonts w:cs="Times New Roman"/>
          <w:sz w:val="20"/>
          <w:szCs w:val="20"/>
          <w:lang w:val="de-DE"/>
        </w:rPr>
      </w:pPr>
      <w:r w:rsidRPr="0031454A">
        <w:rPr>
          <w:rFonts w:cs="Times New Roman"/>
          <w:sz w:val="20"/>
          <w:szCs w:val="20"/>
          <w:lang w:val="de-DE"/>
        </w:rPr>
        <w:t xml:space="preserve">G. Himmelheber, </w:t>
      </w:r>
      <w:r w:rsidRPr="0031454A">
        <w:rPr>
          <w:rFonts w:cs="Times New Roman"/>
          <w:i/>
          <w:sz w:val="20"/>
          <w:szCs w:val="20"/>
          <w:lang w:val="de-DE"/>
        </w:rPr>
        <w:t xml:space="preserve">Spiele. </w:t>
      </w:r>
      <w:proofErr w:type="spellStart"/>
      <w:r w:rsidRPr="0031454A">
        <w:rPr>
          <w:rFonts w:cs="Times New Roman"/>
          <w:i/>
          <w:sz w:val="20"/>
          <w:szCs w:val="20"/>
          <w:lang w:val="de-DE"/>
        </w:rPr>
        <w:t>Gesellschaftspiele</w:t>
      </w:r>
      <w:proofErr w:type="spellEnd"/>
      <w:r w:rsidRPr="0031454A">
        <w:rPr>
          <w:rFonts w:cs="Times New Roman"/>
          <w:i/>
          <w:sz w:val="20"/>
          <w:szCs w:val="20"/>
          <w:lang w:val="de-DE"/>
        </w:rPr>
        <w:t xml:space="preserve"> aus einem Jahrtausend</w:t>
      </w:r>
      <w:r w:rsidRPr="0031454A">
        <w:rPr>
          <w:rFonts w:cs="Times New Roman"/>
          <w:sz w:val="20"/>
          <w:szCs w:val="20"/>
          <w:lang w:val="de-DE"/>
        </w:rPr>
        <w:t xml:space="preserve">. </w:t>
      </w:r>
      <w:r w:rsidRPr="00FF362D">
        <w:rPr>
          <w:rFonts w:cs="Times New Roman"/>
          <w:sz w:val="20"/>
          <w:szCs w:val="20"/>
          <w:lang w:val="de-DE"/>
        </w:rPr>
        <w:t>München 1972.</w:t>
      </w:r>
    </w:p>
    <w:p w:rsidR="007F5A0D" w:rsidRPr="00D74A1D" w:rsidRDefault="007F5A0D" w:rsidP="007F5A0D">
      <w:pPr>
        <w:ind w:left="284" w:hanging="284"/>
        <w:rPr>
          <w:rFonts w:cs="Times New Roman"/>
          <w:sz w:val="20"/>
          <w:szCs w:val="20"/>
          <w:lang w:val="en-GB"/>
        </w:rPr>
      </w:pPr>
      <w:r w:rsidRPr="00D74A1D">
        <w:rPr>
          <w:rFonts w:cs="Times New Roman"/>
          <w:sz w:val="20"/>
          <w:szCs w:val="20"/>
          <w:lang w:val="en-GB"/>
        </w:rPr>
        <w:t xml:space="preserve">A. </w:t>
      </w:r>
      <w:proofErr w:type="spellStart"/>
      <w:r w:rsidRPr="00D74A1D">
        <w:rPr>
          <w:rFonts w:cs="Times New Roman"/>
          <w:sz w:val="20"/>
          <w:szCs w:val="20"/>
          <w:lang w:val="en-GB"/>
        </w:rPr>
        <w:t>Saidy</w:t>
      </w:r>
      <w:proofErr w:type="spellEnd"/>
      <w:r w:rsidRPr="00D74A1D">
        <w:rPr>
          <w:rFonts w:cs="Times New Roman"/>
          <w:sz w:val="20"/>
          <w:szCs w:val="20"/>
          <w:lang w:val="en-GB"/>
        </w:rPr>
        <w:t xml:space="preserve">, N. Lessing, </w:t>
      </w:r>
      <w:proofErr w:type="gramStart"/>
      <w:r w:rsidRPr="00D74A1D">
        <w:rPr>
          <w:rFonts w:cs="Times New Roman"/>
          <w:i/>
          <w:sz w:val="20"/>
          <w:szCs w:val="20"/>
          <w:lang w:val="en-GB"/>
        </w:rPr>
        <w:t>The</w:t>
      </w:r>
      <w:proofErr w:type="gramEnd"/>
      <w:r w:rsidRPr="00D74A1D">
        <w:rPr>
          <w:rFonts w:cs="Times New Roman"/>
          <w:i/>
          <w:sz w:val="20"/>
          <w:szCs w:val="20"/>
          <w:lang w:val="en-GB"/>
        </w:rPr>
        <w:t xml:space="preserve"> World of Chess</w:t>
      </w:r>
      <w:r w:rsidRPr="00D74A1D">
        <w:rPr>
          <w:rFonts w:cs="Times New Roman"/>
          <w:sz w:val="20"/>
          <w:szCs w:val="20"/>
          <w:lang w:val="en-GB"/>
        </w:rPr>
        <w:t>. London 1974.</w:t>
      </w:r>
    </w:p>
    <w:p w:rsidR="007F5A0D" w:rsidRPr="000F62D4" w:rsidRDefault="007F5A0D" w:rsidP="007F5A0D">
      <w:pPr>
        <w:ind w:left="284" w:hanging="284"/>
        <w:rPr>
          <w:rFonts w:cs="Times New Roman"/>
          <w:sz w:val="20"/>
          <w:szCs w:val="20"/>
        </w:rPr>
      </w:pPr>
      <w:r w:rsidRPr="00D74A1D">
        <w:rPr>
          <w:rFonts w:cs="Times New Roman"/>
          <w:sz w:val="20"/>
          <w:szCs w:val="20"/>
          <w:lang w:val="en-GB"/>
        </w:rPr>
        <w:t xml:space="preserve">H. </w:t>
      </w:r>
      <w:proofErr w:type="spellStart"/>
      <w:r w:rsidRPr="00D74A1D">
        <w:rPr>
          <w:rFonts w:cs="Times New Roman"/>
          <w:sz w:val="20"/>
          <w:szCs w:val="20"/>
          <w:lang w:val="en-GB"/>
        </w:rPr>
        <w:t>Golombek</w:t>
      </w:r>
      <w:proofErr w:type="spellEnd"/>
      <w:r w:rsidRPr="00D74A1D">
        <w:rPr>
          <w:rFonts w:cs="Times New Roman"/>
          <w:sz w:val="20"/>
          <w:szCs w:val="20"/>
          <w:lang w:val="en-GB"/>
        </w:rPr>
        <w:t xml:space="preserve">, </w:t>
      </w:r>
      <w:proofErr w:type="gramStart"/>
      <w:r w:rsidRPr="00D74A1D">
        <w:rPr>
          <w:rFonts w:cs="Times New Roman"/>
          <w:i/>
          <w:sz w:val="20"/>
          <w:szCs w:val="20"/>
          <w:lang w:val="en-GB"/>
        </w:rPr>
        <w:t>A</w:t>
      </w:r>
      <w:proofErr w:type="gramEnd"/>
      <w:r w:rsidRPr="00D74A1D">
        <w:rPr>
          <w:rFonts w:cs="Times New Roman"/>
          <w:i/>
          <w:sz w:val="20"/>
          <w:szCs w:val="20"/>
          <w:lang w:val="en-GB"/>
        </w:rPr>
        <w:t xml:space="preserve"> History of Chess</w:t>
      </w:r>
      <w:r w:rsidRPr="00D74A1D">
        <w:rPr>
          <w:rFonts w:cs="Times New Roman"/>
          <w:sz w:val="20"/>
          <w:szCs w:val="20"/>
          <w:lang w:val="en-GB"/>
        </w:rPr>
        <w:t xml:space="preserve">. </w:t>
      </w:r>
      <w:proofErr w:type="spellStart"/>
      <w:r w:rsidRPr="000F62D4">
        <w:rPr>
          <w:rFonts w:cs="Times New Roman"/>
          <w:sz w:val="20"/>
          <w:szCs w:val="20"/>
        </w:rPr>
        <w:t>London</w:t>
      </w:r>
      <w:proofErr w:type="spellEnd"/>
      <w:r w:rsidRPr="000F62D4">
        <w:rPr>
          <w:rFonts w:cs="Times New Roman"/>
          <w:sz w:val="20"/>
          <w:szCs w:val="20"/>
        </w:rPr>
        <w:t>. 1976.</w:t>
      </w:r>
    </w:p>
    <w:p w:rsidR="007F5A0D" w:rsidRPr="000F62D4" w:rsidRDefault="007F5A0D" w:rsidP="007F5A0D">
      <w:pPr>
        <w:ind w:left="284" w:hanging="284"/>
        <w:rPr>
          <w:rFonts w:cs="Times New Roman"/>
          <w:sz w:val="20"/>
          <w:szCs w:val="20"/>
        </w:rPr>
      </w:pPr>
      <w:r w:rsidRPr="000F62D4">
        <w:rPr>
          <w:rFonts w:cs="Times New Roman"/>
          <w:sz w:val="20"/>
          <w:szCs w:val="20"/>
        </w:rPr>
        <w:t xml:space="preserve">F. </w:t>
      </w:r>
      <w:proofErr w:type="spellStart"/>
      <w:r w:rsidRPr="000F62D4">
        <w:rPr>
          <w:rFonts w:cs="Times New Roman"/>
          <w:sz w:val="20"/>
          <w:szCs w:val="20"/>
        </w:rPr>
        <w:t>Greygoose</w:t>
      </w:r>
      <w:proofErr w:type="spellEnd"/>
      <w:r w:rsidRPr="000F62D4">
        <w:rPr>
          <w:rFonts w:cs="Times New Roman"/>
          <w:sz w:val="20"/>
          <w:szCs w:val="20"/>
        </w:rPr>
        <w:t xml:space="preserve">, </w:t>
      </w:r>
      <w:proofErr w:type="spellStart"/>
      <w:r w:rsidRPr="000F62D4">
        <w:rPr>
          <w:rFonts w:cs="Times New Roman"/>
          <w:i/>
          <w:sz w:val="20"/>
          <w:szCs w:val="20"/>
        </w:rPr>
        <w:t>Chessmen</w:t>
      </w:r>
      <w:proofErr w:type="spellEnd"/>
      <w:r w:rsidRPr="000F62D4">
        <w:rPr>
          <w:rFonts w:cs="Times New Roman"/>
          <w:sz w:val="20"/>
          <w:szCs w:val="20"/>
        </w:rPr>
        <w:t xml:space="preserve">. </w:t>
      </w:r>
      <w:proofErr w:type="spellStart"/>
      <w:r w:rsidRPr="000F62D4">
        <w:rPr>
          <w:rFonts w:cs="Times New Roman"/>
          <w:sz w:val="20"/>
          <w:szCs w:val="20"/>
        </w:rPr>
        <w:t>London</w:t>
      </w:r>
      <w:proofErr w:type="spellEnd"/>
      <w:r w:rsidRPr="000F62D4">
        <w:rPr>
          <w:rFonts w:cs="Times New Roman"/>
          <w:sz w:val="20"/>
          <w:szCs w:val="20"/>
        </w:rPr>
        <w:t xml:space="preserve"> 1979.</w:t>
      </w:r>
    </w:p>
    <w:p w:rsidR="00AF40AA" w:rsidRDefault="00AF40AA" w:rsidP="007F5A0D">
      <w:pPr>
        <w:ind w:left="284" w:hanging="284"/>
        <w:rPr>
          <w:rFonts w:cs="Times New Roman"/>
          <w:sz w:val="20"/>
          <w:szCs w:val="20"/>
          <w:lang w:val="de-DE"/>
        </w:rPr>
      </w:pPr>
      <w:r w:rsidRPr="00AF40AA">
        <w:rPr>
          <w:rFonts w:cs="Times New Roman"/>
          <w:sz w:val="20"/>
          <w:szCs w:val="20"/>
        </w:rPr>
        <w:t xml:space="preserve">G. Pomodoro, </w:t>
      </w:r>
      <w:r w:rsidRPr="00AF40AA">
        <w:rPr>
          <w:rFonts w:cs="Times New Roman"/>
          <w:i/>
          <w:sz w:val="20"/>
          <w:szCs w:val="20"/>
        </w:rPr>
        <w:t>Il gioco del mondo</w:t>
      </w:r>
      <w:r w:rsidRPr="00AF40AA">
        <w:rPr>
          <w:rFonts w:cs="Times New Roman"/>
          <w:sz w:val="20"/>
          <w:szCs w:val="20"/>
        </w:rPr>
        <w:t xml:space="preserve">. </w:t>
      </w:r>
      <w:r w:rsidRPr="00AF40AA">
        <w:rPr>
          <w:rFonts w:cs="Times New Roman"/>
          <w:sz w:val="20"/>
          <w:szCs w:val="20"/>
          <w:lang w:val="de-DE"/>
        </w:rPr>
        <w:t>Milano 1981.</w:t>
      </w:r>
    </w:p>
    <w:p w:rsidR="007F5A0D" w:rsidRPr="00F734EB" w:rsidRDefault="007F5A0D" w:rsidP="007F5A0D">
      <w:pPr>
        <w:ind w:left="284" w:hanging="284"/>
        <w:rPr>
          <w:rFonts w:cs="Times New Roman"/>
          <w:sz w:val="20"/>
          <w:szCs w:val="20"/>
          <w:lang w:val="en-GB"/>
        </w:rPr>
      </w:pPr>
      <w:r w:rsidRPr="00D74A1D">
        <w:rPr>
          <w:rFonts w:cs="Times New Roman"/>
          <w:sz w:val="20"/>
          <w:szCs w:val="20"/>
          <w:lang w:val="de-DE"/>
        </w:rPr>
        <w:t xml:space="preserve">S. Barten, </w:t>
      </w:r>
      <w:r w:rsidRPr="00D74A1D">
        <w:rPr>
          <w:rFonts w:cs="Times New Roman"/>
          <w:i/>
          <w:sz w:val="20"/>
          <w:szCs w:val="20"/>
          <w:lang w:val="de-DE"/>
        </w:rPr>
        <w:t>Schach: Figuren und Spiele vom Mittelalter bis zur Gegenwart</w:t>
      </w:r>
      <w:r w:rsidRPr="00D74A1D">
        <w:rPr>
          <w:rFonts w:cs="Times New Roman"/>
          <w:sz w:val="20"/>
          <w:szCs w:val="20"/>
          <w:lang w:val="de-DE"/>
        </w:rPr>
        <w:t xml:space="preserve">. </w:t>
      </w:r>
      <w:r w:rsidRPr="00F734EB">
        <w:rPr>
          <w:rFonts w:cs="Times New Roman"/>
          <w:sz w:val="20"/>
          <w:szCs w:val="20"/>
          <w:lang w:val="en-GB"/>
        </w:rPr>
        <w:t>Zürich 1982.</w:t>
      </w:r>
    </w:p>
    <w:p w:rsidR="007F5A0D" w:rsidRPr="00A144E5" w:rsidRDefault="007F5A0D" w:rsidP="007F5A0D">
      <w:pPr>
        <w:ind w:left="284" w:hanging="284"/>
        <w:rPr>
          <w:rFonts w:cs="Times New Roman"/>
          <w:sz w:val="20"/>
          <w:szCs w:val="20"/>
          <w:lang w:val="en-GB"/>
        </w:rPr>
      </w:pPr>
      <w:r w:rsidRPr="000F62D4">
        <w:rPr>
          <w:rFonts w:cs="Times New Roman"/>
          <w:sz w:val="20"/>
          <w:szCs w:val="20"/>
          <w:lang w:val="en-GB"/>
        </w:rPr>
        <w:t xml:space="preserve">V. Keats, </w:t>
      </w:r>
      <w:r w:rsidRPr="000F62D4">
        <w:rPr>
          <w:rFonts w:cs="Times New Roman"/>
          <w:i/>
          <w:sz w:val="20"/>
          <w:szCs w:val="20"/>
          <w:lang w:val="en-GB"/>
        </w:rPr>
        <w:t>Chessmen for Collectors</w:t>
      </w:r>
      <w:r w:rsidRPr="000F62D4">
        <w:rPr>
          <w:rFonts w:cs="Times New Roman"/>
          <w:sz w:val="20"/>
          <w:szCs w:val="20"/>
          <w:lang w:val="en-GB"/>
        </w:rPr>
        <w:t xml:space="preserve">. </w:t>
      </w:r>
      <w:r w:rsidRPr="00A144E5">
        <w:rPr>
          <w:rFonts w:cs="Times New Roman"/>
          <w:sz w:val="20"/>
          <w:szCs w:val="20"/>
          <w:lang w:val="en-GB"/>
        </w:rPr>
        <w:t>London 1985.</w:t>
      </w:r>
    </w:p>
    <w:p w:rsidR="007F5A0D" w:rsidRPr="00651CC5" w:rsidRDefault="007F5A0D" w:rsidP="007F5A0D">
      <w:pPr>
        <w:ind w:left="284" w:hanging="284"/>
        <w:rPr>
          <w:rFonts w:cs="Times New Roman"/>
          <w:sz w:val="20"/>
          <w:szCs w:val="20"/>
          <w:lang w:val="de-DE"/>
        </w:rPr>
      </w:pPr>
      <w:r w:rsidRPr="00D74A1D">
        <w:rPr>
          <w:rFonts w:cs="Times New Roman"/>
          <w:sz w:val="20"/>
          <w:szCs w:val="20"/>
          <w:lang w:val="en-GB"/>
        </w:rPr>
        <w:t xml:space="preserve">M. Mark, </w:t>
      </w:r>
      <w:r w:rsidRPr="00D74A1D">
        <w:rPr>
          <w:rFonts w:cs="Times New Roman"/>
          <w:i/>
          <w:sz w:val="20"/>
          <w:szCs w:val="20"/>
          <w:lang w:val="en-GB"/>
        </w:rPr>
        <w:t>Chessmen practical and ornamental</w:t>
      </w:r>
      <w:r w:rsidRPr="00D74A1D">
        <w:rPr>
          <w:rFonts w:cs="Times New Roman"/>
          <w:sz w:val="20"/>
          <w:szCs w:val="20"/>
          <w:lang w:val="en-GB"/>
        </w:rPr>
        <w:t xml:space="preserve">. </w:t>
      </w:r>
      <w:r w:rsidRPr="00651CC5">
        <w:rPr>
          <w:rFonts w:cs="Times New Roman"/>
          <w:sz w:val="20"/>
          <w:szCs w:val="20"/>
          <w:lang w:val="de-DE"/>
        </w:rPr>
        <w:t>London 1986.</w:t>
      </w:r>
    </w:p>
    <w:p w:rsidR="007F5A0D" w:rsidRPr="00D74A1D" w:rsidRDefault="007F5A0D" w:rsidP="007F5A0D">
      <w:pPr>
        <w:ind w:left="284" w:hanging="284"/>
        <w:rPr>
          <w:rFonts w:cs="Times New Roman"/>
          <w:sz w:val="20"/>
          <w:szCs w:val="20"/>
          <w:lang w:val="de-DE"/>
        </w:rPr>
      </w:pPr>
      <w:r w:rsidRPr="002C2107">
        <w:rPr>
          <w:rFonts w:cs="Times New Roman"/>
          <w:sz w:val="20"/>
          <w:szCs w:val="20"/>
          <w:lang w:val="de-DE"/>
        </w:rPr>
        <w:t xml:space="preserve">G. Himmelheber, U. Schneider (Hrsg.), </w:t>
      </w:r>
      <w:r w:rsidRPr="002C2107">
        <w:rPr>
          <w:rFonts w:cs="Times New Roman"/>
          <w:i/>
          <w:sz w:val="20"/>
          <w:szCs w:val="20"/>
          <w:lang w:val="de-DE"/>
        </w:rPr>
        <w:t>Schönes Schach</w:t>
      </w:r>
      <w:r w:rsidRPr="002C2107">
        <w:rPr>
          <w:rFonts w:cs="Times New Roman"/>
          <w:sz w:val="20"/>
          <w:szCs w:val="20"/>
          <w:lang w:val="de-DE"/>
        </w:rPr>
        <w:t>. Nürnberg 1988.</w:t>
      </w:r>
      <w:r w:rsidRPr="00D74A1D">
        <w:rPr>
          <w:rFonts w:cs="Times New Roman"/>
          <w:sz w:val="20"/>
          <w:szCs w:val="20"/>
          <w:lang w:val="de-DE"/>
        </w:rPr>
        <w:t xml:space="preserve"> </w:t>
      </w:r>
    </w:p>
    <w:p w:rsidR="002725C4" w:rsidRDefault="002725C4" w:rsidP="00AF40AA">
      <w:pPr>
        <w:ind w:left="284" w:hanging="284"/>
        <w:rPr>
          <w:rFonts w:cs="Times New Roman"/>
          <w:sz w:val="20"/>
          <w:szCs w:val="20"/>
          <w:lang w:val="de-DE"/>
        </w:rPr>
      </w:pPr>
      <w:r w:rsidRPr="002725C4">
        <w:rPr>
          <w:rFonts w:cs="Times New Roman"/>
          <w:i/>
          <w:sz w:val="20"/>
          <w:szCs w:val="20"/>
          <w:lang w:val="de-DE"/>
        </w:rPr>
        <w:t>Zug der Könige</w:t>
      </w:r>
      <w:r w:rsidR="00C47080" w:rsidRPr="00C47080">
        <w:rPr>
          <w:lang w:val="de-DE"/>
        </w:rPr>
        <w:t xml:space="preserve"> </w:t>
      </w:r>
      <w:r w:rsidR="00C47080" w:rsidRPr="00C47080">
        <w:rPr>
          <w:rFonts w:cs="Times New Roman"/>
          <w:i/>
          <w:sz w:val="20"/>
          <w:szCs w:val="20"/>
          <w:lang w:val="de-DE"/>
        </w:rPr>
        <w:t>Schachfiguren und Spiele aus 4 Jahrhunderten</w:t>
      </w:r>
      <w:r>
        <w:rPr>
          <w:rFonts w:cs="Times New Roman"/>
          <w:sz w:val="20"/>
          <w:szCs w:val="20"/>
          <w:lang w:val="de-DE"/>
        </w:rPr>
        <w:t>. München 1988.</w:t>
      </w:r>
    </w:p>
    <w:p w:rsidR="007F5A0D" w:rsidRPr="00AF40AA" w:rsidRDefault="007F5A0D" w:rsidP="00AF40AA">
      <w:pPr>
        <w:ind w:left="284" w:hanging="284"/>
        <w:rPr>
          <w:rFonts w:cs="Times New Roman"/>
          <w:sz w:val="20"/>
          <w:szCs w:val="20"/>
        </w:rPr>
      </w:pPr>
      <w:r w:rsidRPr="005D4AD3">
        <w:rPr>
          <w:rFonts w:cs="Times New Roman"/>
          <w:sz w:val="20"/>
          <w:szCs w:val="20"/>
          <w:lang w:val="de-DE"/>
        </w:rPr>
        <w:t xml:space="preserve">U. Siebert, J-L. </w:t>
      </w:r>
      <w:proofErr w:type="spellStart"/>
      <w:r>
        <w:rPr>
          <w:rFonts w:cs="Times New Roman"/>
          <w:sz w:val="20"/>
          <w:szCs w:val="20"/>
        </w:rPr>
        <w:t>Rousselot</w:t>
      </w:r>
      <w:proofErr w:type="spellEnd"/>
      <w:r>
        <w:rPr>
          <w:rFonts w:cs="Times New Roman"/>
          <w:sz w:val="20"/>
          <w:szCs w:val="20"/>
        </w:rPr>
        <w:t xml:space="preserve">, A e H. </w:t>
      </w:r>
      <w:proofErr w:type="spellStart"/>
      <w:r>
        <w:rPr>
          <w:rFonts w:cs="Times New Roman"/>
          <w:sz w:val="20"/>
          <w:szCs w:val="20"/>
        </w:rPr>
        <w:t>Jaeger</w:t>
      </w:r>
      <w:proofErr w:type="spellEnd"/>
      <w:r>
        <w:rPr>
          <w:rFonts w:cs="Times New Roman"/>
          <w:sz w:val="20"/>
          <w:szCs w:val="20"/>
        </w:rPr>
        <w:t>,</w:t>
      </w:r>
      <w:r w:rsidRPr="00D74A1D">
        <w:rPr>
          <w:rFonts w:cs="Times New Roman"/>
          <w:sz w:val="20"/>
          <w:szCs w:val="20"/>
        </w:rPr>
        <w:t xml:space="preserve"> </w:t>
      </w:r>
      <w:r w:rsidRPr="00D74A1D">
        <w:rPr>
          <w:rFonts w:cs="Times New Roman"/>
          <w:i/>
          <w:sz w:val="20"/>
          <w:szCs w:val="20"/>
        </w:rPr>
        <w:t>Evoluzione degli scacchi nel corso della storia dell'arte e delle civiltà</w:t>
      </w:r>
      <w:r w:rsidRPr="00D74A1D">
        <w:rPr>
          <w:rFonts w:cs="Times New Roman"/>
          <w:sz w:val="20"/>
          <w:szCs w:val="20"/>
        </w:rPr>
        <w:t xml:space="preserve">. Lugano 1989 </w:t>
      </w:r>
    </w:p>
    <w:p w:rsidR="007F5A0D" w:rsidRPr="00FB2F27" w:rsidRDefault="007F5A0D" w:rsidP="007F5A0D">
      <w:pPr>
        <w:ind w:left="284" w:hanging="284"/>
        <w:rPr>
          <w:rFonts w:cs="Times New Roman"/>
          <w:sz w:val="20"/>
          <w:szCs w:val="20"/>
        </w:rPr>
      </w:pPr>
      <w:r w:rsidRPr="00FB2F27">
        <w:rPr>
          <w:rFonts w:cs="Times New Roman"/>
          <w:sz w:val="20"/>
          <w:szCs w:val="20"/>
        </w:rPr>
        <w:t xml:space="preserve">R. </w:t>
      </w:r>
      <w:proofErr w:type="spellStart"/>
      <w:r w:rsidRPr="00FB2F27">
        <w:rPr>
          <w:rFonts w:cs="Times New Roman"/>
          <w:sz w:val="20"/>
          <w:szCs w:val="20"/>
        </w:rPr>
        <w:t>Keene</w:t>
      </w:r>
      <w:proofErr w:type="spellEnd"/>
      <w:r w:rsidRPr="00FB2F27">
        <w:rPr>
          <w:rFonts w:cs="Times New Roman"/>
          <w:sz w:val="20"/>
          <w:szCs w:val="20"/>
        </w:rPr>
        <w:t xml:space="preserve">, </w:t>
      </w:r>
      <w:proofErr w:type="spellStart"/>
      <w:r w:rsidRPr="00FB2F27">
        <w:rPr>
          <w:rFonts w:cs="Times New Roman"/>
          <w:i/>
          <w:sz w:val="20"/>
          <w:szCs w:val="20"/>
        </w:rPr>
        <w:t>Chess</w:t>
      </w:r>
      <w:proofErr w:type="spellEnd"/>
      <w:r w:rsidRPr="00FB2F27">
        <w:rPr>
          <w:rFonts w:cs="Times New Roman"/>
          <w:i/>
          <w:sz w:val="20"/>
          <w:szCs w:val="20"/>
        </w:rPr>
        <w:t xml:space="preserve">. An </w:t>
      </w:r>
      <w:proofErr w:type="spellStart"/>
      <w:r w:rsidRPr="00FB2F27">
        <w:rPr>
          <w:rFonts w:cs="Times New Roman"/>
          <w:i/>
          <w:sz w:val="20"/>
          <w:szCs w:val="20"/>
        </w:rPr>
        <w:t>Illustrated</w:t>
      </w:r>
      <w:proofErr w:type="spellEnd"/>
      <w:r w:rsidRPr="00FB2F27">
        <w:rPr>
          <w:rFonts w:cs="Times New Roman"/>
          <w:i/>
          <w:sz w:val="20"/>
          <w:szCs w:val="20"/>
        </w:rPr>
        <w:t xml:space="preserve"> History</w:t>
      </w:r>
      <w:r w:rsidRPr="00FB2F27">
        <w:rPr>
          <w:rFonts w:cs="Times New Roman"/>
          <w:sz w:val="20"/>
          <w:szCs w:val="20"/>
        </w:rPr>
        <w:t>. Oxford 1990.</w:t>
      </w:r>
    </w:p>
    <w:p w:rsidR="007F5A0D" w:rsidRPr="00FF362D" w:rsidRDefault="007F5A0D" w:rsidP="007F5A0D">
      <w:pPr>
        <w:ind w:left="284" w:hanging="284"/>
        <w:rPr>
          <w:rFonts w:cs="Times New Roman"/>
          <w:sz w:val="20"/>
          <w:szCs w:val="20"/>
        </w:rPr>
      </w:pPr>
      <w:r w:rsidRPr="00D74A1D">
        <w:rPr>
          <w:rFonts w:cs="Times New Roman"/>
          <w:sz w:val="20"/>
          <w:szCs w:val="20"/>
        </w:rPr>
        <w:t xml:space="preserve">A. Sanvito, </w:t>
      </w:r>
      <w:r w:rsidRPr="00D74A1D">
        <w:rPr>
          <w:rFonts w:cs="Times New Roman"/>
          <w:i/>
          <w:sz w:val="20"/>
          <w:szCs w:val="20"/>
        </w:rPr>
        <w:t>Figure di scacchi</w:t>
      </w:r>
      <w:r w:rsidRPr="00D74A1D">
        <w:rPr>
          <w:rFonts w:cs="Times New Roman"/>
          <w:sz w:val="20"/>
          <w:szCs w:val="20"/>
        </w:rPr>
        <w:t xml:space="preserve">. </w:t>
      </w:r>
      <w:r w:rsidRPr="00FF362D">
        <w:rPr>
          <w:rFonts w:cs="Times New Roman"/>
          <w:sz w:val="20"/>
          <w:szCs w:val="20"/>
        </w:rPr>
        <w:t>Milano 1992.</w:t>
      </w:r>
    </w:p>
    <w:p w:rsidR="007F5A0D" w:rsidRPr="00651CC5" w:rsidRDefault="007F5A0D" w:rsidP="007F5A0D">
      <w:pPr>
        <w:ind w:left="284" w:hanging="284"/>
        <w:rPr>
          <w:rFonts w:cs="Times New Roman"/>
          <w:sz w:val="20"/>
          <w:szCs w:val="20"/>
          <w:lang w:val="en-GB"/>
        </w:rPr>
      </w:pPr>
      <w:r w:rsidRPr="00D74A1D">
        <w:rPr>
          <w:rFonts w:cs="Times New Roman"/>
          <w:sz w:val="20"/>
          <w:szCs w:val="20"/>
          <w:lang w:val="en-GB"/>
        </w:rPr>
        <w:t xml:space="preserve">I. Linder, </w:t>
      </w:r>
      <w:r w:rsidRPr="00D74A1D">
        <w:rPr>
          <w:rFonts w:cs="Times New Roman"/>
          <w:i/>
          <w:sz w:val="20"/>
          <w:szCs w:val="20"/>
          <w:lang w:val="en-GB"/>
        </w:rPr>
        <w:t>The art of chess pieces</w:t>
      </w:r>
      <w:r w:rsidRPr="00D74A1D">
        <w:rPr>
          <w:rFonts w:cs="Times New Roman"/>
          <w:sz w:val="20"/>
          <w:szCs w:val="20"/>
          <w:lang w:val="en-GB"/>
        </w:rPr>
        <w:t xml:space="preserve">. </w:t>
      </w:r>
      <w:r w:rsidRPr="00651CC5">
        <w:rPr>
          <w:rFonts w:cs="Times New Roman"/>
          <w:sz w:val="20"/>
          <w:szCs w:val="20"/>
          <w:lang w:val="en-GB"/>
        </w:rPr>
        <w:t>Moscow 1994.</w:t>
      </w:r>
    </w:p>
    <w:p w:rsidR="007F5A0D" w:rsidRPr="00A144E5" w:rsidRDefault="007F5A0D" w:rsidP="007F5A0D">
      <w:pPr>
        <w:ind w:left="284" w:hanging="284"/>
        <w:rPr>
          <w:rFonts w:cs="Times New Roman"/>
          <w:sz w:val="20"/>
          <w:szCs w:val="20"/>
        </w:rPr>
      </w:pPr>
      <w:r w:rsidRPr="00D74A1D">
        <w:rPr>
          <w:rFonts w:cs="Times New Roman"/>
          <w:sz w:val="20"/>
          <w:szCs w:val="20"/>
          <w:lang w:val="en-GB"/>
        </w:rPr>
        <w:t xml:space="preserve">M. Mark, </w:t>
      </w:r>
      <w:r w:rsidRPr="00D74A1D">
        <w:rPr>
          <w:rFonts w:cs="Times New Roman"/>
          <w:i/>
          <w:sz w:val="20"/>
          <w:szCs w:val="20"/>
          <w:lang w:val="en-GB"/>
        </w:rPr>
        <w:t xml:space="preserve">British Chess Sets. </w:t>
      </w:r>
      <w:proofErr w:type="gramStart"/>
      <w:r w:rsidRPr="00D74A1D">
        <w:rPr>
          <w:rFonts w:cs="Times New Roman"/>
          <w:i/>
          <w:sz w:val="20"/>
          <w:szCs w:val="20"/>
          <w:lang w:val="en-GB"/>
        </w:rPr>
        <w:t>2nd</w:t>
      </w:r>
      <w:proofErr w:type="gramEnd"/>
      <w:r w:rsidRPr="00D74A1D">
        <w:rPr>
          <w:rFonts w:cs="Times New Roman"/>
          <w:i/>
          <w:sz w:val="20"/>
          <w:szCs w:val="20"/>
          <w:lang w:val="en-GB"/>
        </w:rPr>
        <w:t xml:space="preserve"> Edition</w:t>
      </w:r>
      <w:r w:rsidRPr="00D74A1D">
        <w:rPr>
          <w:rFonts w:cs="Times New Roman"/>
          <w:sz w:val="20"/>
          <w:szCs w:val="20"/>
          <w:lang w:val="en-GB"/>
        </w:rPr>
        <w:t>.</w:t>
      </w:r>
      <w:r>
        <w:rPr>
          <w:rFonts w:cs="Times New Roman"/>
          <w:sz w:val="20"/>
          <w:szCs w:val="20"/>
          <w:lang w:val="en-GB"/>
        </w:rPr>
        <w:t xml:space="preserve"> </w:t>
      </w:r>
      <w:proofErr w:type="spellStart"/>
      <w:r w:rsidR="00A25DCB">
        <w:rPr>
          <w:rFonts w:cs="Times New Roman"/>
          <w:sz w:val="20"/>
          <w:szCs w:val="20"/>
        </w:rPr>
        <w:t>London</w:t>
      </w:r>
      <w:proofErr w:type="spellEnd"/>
      <w:r w:rsidR="00A25DCB">
        <w:rPr>
          <w:rFonts w:cs="Times New Roman"/>
          <w:sz w:val="20"/>
          <w:szCs w:val="20"/>
        </w:rPr>
        <w:t xml:space="preserve"> 1996. (1st</w:t>
      </w:r>
      <w:r w:rsidRPr="00A144E5">
        <w:rPr>
          <w:rFonts w:cs="Times New Roman"/>
          <w:sz w:val="20"/>
          <w:szCs w:val="20"/>
        </w:rPr>
        <w:t xml:space="preserve"> ed. 1986).</w:t>
      </w:r>
    </w:p>
    <w:p w:rsidR="007F5A0D" w:rsidRDefault="007F5A0D" w:rsidP="007F5A0D">
      <w:pPr>
        <w:ind w:left="284" w:hanging="284"/>
        <w:rPr>
          <w:rFonts w:cs="Times New Roman"/>
          <w:sz w:val="20"/>
          <w:szCs w:val="20"/>
        </w:rPr>
      </w:pPr>
      <w:r w:rsidRPr="00A144E5">
        <w:rPr>
          <w:rFonts w:cs="Times New Roman"/>
          <w:sz w:val="20"/>
          <w:szCs w:val="20"/>
        </w:rPr>
        <w:t xml:space="preserve">B. Munari, </w:t>
      </w:r>
      <w:r w:rsidRPr="00A144E5">
        <w:rPr>
          <w:rFonts w:cs="Times New Roman"/>
          <w:i/>
          <w:sz w:val="20"/>
          <w:szCs w:val="20"/>
        </w:rPr>
        <w:t>Artista e designer. 7a ed.</w:t>
      </w:r>
      <w:r w:rsidRPr="00A144E5">
        <w:rPr>
          <w:rFonts w:cs="Times New Roman"/>
          <w:sz w:val="20"/>
          <w:szCs w:val="20"/>
        </w:rPr>
        <w:t xml:space="preserve"> Bari 1994 p. 8 </w:t>
      </w:r>
      <w:r w:rsidRPr="008933CF">
        <w:rPr>
          <w:rFonts w:cs="Times New Roman"/>
          <w:sz w:val="20"/>
          <w:szCs w:val="20"/>
        </w:rPr>
        <w:t>(</w:t>
      </w:r>
      <w:r w:rsidR="00A25DCB">
        <w:rPr>
          <w:rFonts w:cs="Times New Roman"/>
          <w:sz w:val="20"/>
          <w:szCs w:val="20"/>
        </w:rPr>
        <w:t>1st</w:t>
      </w:r>
      <w:r w:rsidRPr="008933CF">
        <w:rPr>
          <w:rFonts w:cs="Times New Roman"/>
          <w:sz w:val="20"/>
          <w:szCs w:val="20"/>
        </w:rPr>
        <w:t xml:space="preserve"> ed. 1971).</w:t>
      </w:r>
    </w:p>
    <w:p w:rsidR="007F5A0D" w:rsidRPr="00D74A1D" w:rsidRDefault="007F5A0D" w:rsidP="007F5A0D">
      <w:pPr>
        <w:ind w:left="284" w:hanging="284"/>
        <w:rPr>
          <w:rFonts w:cs="Times New Roman"/>
          <w:sz w:val="20"/>
          <w:szCs w:val="20"/>
          <w:lang w:val="de-DE"/>
        </w:rPr>
      </w:pPr>
      <w:r w:rsidRPr="008933CF">
        <w:rPr>
          <w:rFonts w:cs="Times New Roman"/>
          <w:sz w:val="20"/>
          <w:szCs w:val="20"/>
          <w:lang w:val="en-GB"/>
        </w:rPr>
        <w:t xml:space="preserve">A. N. </w:t>
      </w:r>
      <w:proofErr w:type="spellStart"/>
      <w:r w:rsidRPr="008933CF">
        <w:rPr>
          <w:rFonts w:cs="Times New Roman"/>
          <w:sz w:val="20"/>
          <w:szCs w:val="20"/>
          <w:lang w:val="en-GB"/>
        </w:rPr>
        <w:t>Loranth</w:t>
      </w:r>
      <w:proofErr w:type="spellEnd"/>
      <w:r w:rsidRPr="008933CF">
        <w:rPr>
          <w:rFonts w:cs="Times New Roman"/>
          <w:sz w:val="20"/>
          <w:szCs w:val="20"/>
          <w:lang w:val="en-GB"/>
        </w:rPr>
        <w:t xml:space="preserve">, </w:t>
      </w:r>
      <w:r w:rsidRPr="008933CF">
        <w:rPr>
          <w:rFonts w:cs="Times New Roman"/>
          <w:i/>
          <w:sz w:val="20"/>
          <w:szCs w:val="20"/>
          <w:lang w:val="en-GB"/>
        </w:rPr>
        <w:t>Enchanted Chessmen</w:t>
      </w:r>
      <w:r w:rsidRPr="008933CF">
        <w:rPr>
          <w:rFonts w:cs="Times New Roman"/>
          <w:sz w:val="20"/>
          <w:szCs w:val="20"/>
          <w:lang w:val="en-GB"/>
        </w:rPr>
        <w:t xml:space="preserve">. </w:t>
      </w:r>
      <w:r w:rsidRPr="00D74A1D">
        <w:rPr>
          <w:rFonts w:cs="Times New Roman"/>
          <w:sz w:val="20"/>
          <w:szCs w:val="20"/>
          <w:lang w:val="de-DE"/>
        </w:rPr>
        <w:t>Cleveland 1996.</w:t>
      </w:r>
    </w:p>
    <w:p w:rsidR="007F5A0D" w:rsidRPr="00D74A1D" w:rsidRDefault="007F5A0D" w:rsidP="007F5A0D">
      <w:pPr>
        <w:ind w:left="284" w:hanging="284"/>
        <w:rPr>
          <w:rFonts w:cs="Times New Roman"/>
          <w:caps/>
          <w:sz w:val="20"/>
          <w:szCs w:val="20"/>
          <w:lang w:val="de-DE"/>
        </w:rPr>
      </w:pPr>
      <w:r w:rsidRPr="00D74A1D">
        <w:rPr>
          <w:rFonts w:cs="Times New Roman"/>
          <w:sz w:val="20"/>
          <w:szCs w:val="20"/>
          <w:lang w:val="de-DE"/>
        </w:rPr>
        <w:t xml:space="preserve">E. </w:t>
      </w:r>
      <w:proofErr w:type="spellStart"/>
      <w:r w:rsidRPr="00D74A1D">
        <w:rPr>
          <w:rFonts w:cs="Times New Roman"/>
          <w:sz w:val="20"/>
          <w:szCs w:val="20"/>
          <w:lang w:val="de-DE"/>
        </w:rPr>
        <w:t>Strouhal</w:t>
      </w:r>
      <w:proofErr w:type="spellEnd"/>
      <w:r w:rsidRPr="00D74A1D">
        <w:rPr>
          <w:rFonts w:cs="Times New Roman"/>
          <w:sz w:val="20"/>
          <w:szCs w:val="20"/>
          <w:lang w:val="de-DE"/>
        </w:rPr>
        <w:t xml:space="preserve">, </w:t>
      </w:r>
      <w:r w:rsidRPr="00D74A1D">
        <w:rPr>
          <w:rFonts w:cs="Times New Roman"/>
          <w:i/>
          <w:sz w:val="20"/>
          <w:szCs w:val="20"/>
          <w:lang w:val="de-DE"/>
        </w:rPr>
        <w:t>acht x acht. Zur Kunst des Schachspiels</w:t>
      </w:r>
      <w:r w:rsidRPr="00D74A1D">
        <w:rPr>
          <w:rFonts w:cs="Times New Roman"/>
          <w:sz w:val="20"/>
          <w:szCs w:val="20"/>
          <w:lang w:val="de-DE"/>
        </w:rPr>
        <w:t xml:space="preserve">, Wien </w:t>
      </w:r>
      <w:r w:rsidRPr="00D74A1D">
        <w:rPr>
          <w:rFonts w:cs="Times New Roman"/>
          <w:caps/>
          <w:sz w:val="20"/>
          <w:szCs w:val="20"/>
          <w:lang w:val="de-DE"/>
        </w:rPr>
        <w:t>1996.</w:t>
      </w:r>
    </w:p>
    <w:p w:rsidR="00AF40AA" w:rsidRPr="005709A8" w:rsidRDefault="00AF40AA" w:rsidP="007F5A0D">
      <w:pPr>
        <w:ind w:left="284" w:hanging="284"/>
        <w:rPr>
          <w:rFonts w:cs="Times New Roman"/>
          <w:sz w:val="20"/>
          <w:szCs w:val="20"/>
          <w:lang w:val="en-GB"/>
        </w:rPr>
      </w:pPr>
      <w:r w:rsidRPr="00AF40AA">
        <w:rPr>
          <w:rFonts w:cs="Times New Roman"/>
          <w:sz w:val="20"/>
          <w:szCs w:val="20"/>
          <w:lang w:val="en-GB"/>
        </w:rPr>
        <w:t xml:space="preserve">E. Williams, A. Noël (Ed.), </w:t>
      </w:r>
      <w:r w:rsidRPr="00AF40AA">
        <w:rPr>
          <w:rFonts w:cs="Times New Roman"/>
          <w:i/>
          <w:sz w:val="20"/>
          <w:szCs w:val="20"/>
          <w:lang w:val="en-GB"/>
        </w:rPr>
        <w:t xml:space="preserve">Mr. </w:t>
      </w:r>
      <w:proofErr w:type="spellStart"/>
      <w:r w:rsidRPr="00AF40AA">
        <w:rPr>
          <w:rFonts w:cs="Times New Roman"/>
          <w:i/>
          <w:sz w:val="20"/>
          <w:szCs w:val="20"/>
          <w:lang w:val="en-GB"/>
        </w:rPr>
        <w:t>Fluxus</w:t>
      </w:r>
      <w:proofErr w:type="spellEnd"/>
      <w:r w:rsidRPr="00AF40AA">
        <w:rPr>
          <w:rFonts w:cs="Times New Roman"/>
          <w:sz w:val="20"/>
          <w:szCs w:val="20"/>
          <w:lang w:val="en-GB"/>
        </w:rPr>
        <w:t xml:space="preserve">. </w:t>
      </w:r>
      <w:r w:rsidRPr="005709A8">
        <w:rPr>
          <w:rFonts w:cs="Times New Roman"/>
          <w:sz w:val="20"/>
          <w:szCs w:val="20"/>
          <w:lang w:val="en-GB"/>
        </w:rPr>
        <w:t>London 1997.</w:t>
      </w:r>
    </w:p>
    <w:p w:rsidR="007F5A0D" w:rsidRPr="00FB2F27" w:rsidRDefault="007F5A0D" w:rsidP="007F5A0D">
      <w:pPr>
        <w:ind w:left="284" w:hanging="284"/>
        <w:rPr>
          <w:rFonts w:cs="Times New Roman"/>
          <w:sz w:val="20"/>
          <w:szCs w:val="20"/>
        </w:rPr>
      </w:pPr>
      <w:r w:rsidRPr="005709A8">
        <w:rPr>
          <w:rFonts w:cs="Times New Roman"/>
          <w:sz w:val="20"/>
          <w:szCs w:val="20"/>
          <w:lang w:val="en-GB"/>
        </w:rPr>
        <w:t xml:space="preserve">G. Williams, </w:t>
      </w:r>
      <w:r w:rsidRPr="005709A8">
        <w:rPr>
          <w:rFonts w:cs="Times New Roman"/>
          <w:i/>
          <w:sz w:val="20"/>
          <w:szCs w:val="20"/>
          <w:lang w:val="en-GB"/>
        </w:rPr>
        <w:t>Master Pieces</w:t>
      </w:r>
      <w:r w:rsidRPr="005709A8">
        <w:rPr>
          <w:rFonts w:cs="Times New Roman"/>
          <w:sz w:val="20"/>
          <w:szCs w:val="20"/>
          <w:lang w:val="en-GB"/>
        </w:rPr>
        <w:t xml:space="preserve">. </w:t>
      </w:r>
      <w:proofErr w:type="spellStart"/>
      <w:r w:rsidRPr="00FB2F27">
        <w:rPr>
          <w:rFonts w:cs="Times New Roman"/>
          <w:sz w:val="20"/>
          <w:szCs w:val="20"/>
        </w:rPr>
        <w:t>London</w:t>
      </w:r>
      <w:proofErr w:type="spellEnd"/>
      <w:r w:rsidRPr="00FB2F27">
        <w:rPr>
          <w:rFonts w:cs="Times New Roman"/>
          <w:sz w:val="20"/>
          <w:szCs w:val="20"/>
        </w:rPr>
        <w:t xml:space="preserve"> 2000.</w:t>
      </w:r>
    </w:p>
    <w:p w:rsidR="007F5A0D" w:rsidRPr="00042673" w:rsidRDefault="007F5A0D" w:rsidP="007F5A0D">
      <w:pPr>
        <w:ind w:left="284" w:hanging="284"/>
        <w:rPr>
          <w:rFonts w:cs="Times New Roman"/>
          <w:sz w:val="20"/>
          <w:szCs w:val="20"/>
          <w:lang w:val="en-GB"/>
        </w:rPr>
      </w:pPr>
      <w:r w:rsidRPr="00D74A1D">
        <w:rPr>
          <w:rFonts w:cs="Times New Roman"/>
          <w:sz w:val="20"/>
          <w:szCs w:val="20"/>
        </w:rPr>
        <w:t xml:space="preserve">A. Sanvito, </w:t>
      </w:r>
      <w:r w:rsidRPr="00D74A1D">
        <w:rPr>
          <w:rFonts w:cs="Times New Roman"/>
          <w:i/>
          <w:sz w:val="20"/>
          <w:szCs w:val="20"/>
        </w:rPr>
        <w:t>L’arte degli scacchi</w:t>
      </w:r>
      <w:r w:rsidRPr="00D74A1D">
        <w:rPr>
          <w:rFonts w:cs="Times New Roman"/>
          <w:sz w:val="20"/>
          <w:szCs w:val="20"/>
        </w:rPr>
        <w:t xml:space="preserve">. </w:t>
      </w:r>
      <w:r w:rsidRPr="00042673">
        <w:rPr>
          <w:rFonts w:cs="Times New Roman"/>
          <w:sz w:val="20"/>
          <w:szCs w:val="20"/>
          <w:lang w:val="en-GB"/>
        </w:rPr>
        <w:t>Milano 2000.</w:t>
      </w:r>
    </w:p>
    <w:p w:rsidR="007F5A0D" w:rsidRPr="007F0228" w:rsidRDefault="007F5A0D" w:rsidP="007F5A0D">
      <w:pPr>
        <w:ind w:left="284" w:hanging="284"/>
        <w:rPr>
          <w:rFonts w:cs="Times New Roman"/>
          <w:sz w:val="20"/>
          <w:szCs w:val="20"/>
          <w:lang w:val="en-GB"/>
        </w:rPr>
      </w:pPr>
      <w:r w:rsidRPr="00D74A1D">
        <w:rPr>
          <w:rFonts w:cs="Times New Roman"/>
          <w:sz w:val="20"/>
          <w:szCs w:val="20"/>
          <w:lang w:val="en-GB"/>
        </w:rPr>
        <w:t xml:space="preserve">C. </w:t>
      </w:r>
      <w:proofErr w:type="spellStart"/>
      <w:r w:rsidRPr="00D74A1D">
        <w:rPr>
          <w:rFonts w:cs="Times New Roman"/>
          <w:sz w:val="20"/>
          <w:szCs w:val="20"/>
          <w:lang w:val="en-GB"/>
        </w:rPr>
        <w:t>Schafroth</w:t>
      </w:r>
      <w:proofErr w:type="spellEnd"/>
      <w:r w:rsidRPr="00D74A1D">
        <w:rPr>
          <w:rFonts w:cs="Times New Roman"/>
          <w:sz w:val="20"/>
          <w:szCs w:val="20"/>
          <w:lang w:val="en-GB"/>
        </w:rPr>
        <w:t xml:space="preserve">, </w:t>
      </w:r>
      <w:proofErr w:type="gramStart"/>
      <w:r w:rsidRPr="00D74A1D">
        <w:rPr>
          <w:rFonts w:cs="Times New Roman"/>
          <w:i/>
          <w:sz w:val="20"/>
          <w:szCs w:val="20"/>
          <w:lang w:val="en-GB"/>
        </w:rPr>
        <w:t>The</w:t>
      </w:r>
      <w:proofErr w:type="gramEnd"/>
      <w:r w:rsidRPr="00D74A1D">
        <w:rPr>
          <w:rFonts w:cs="Times New Roman"/>
          <w:i/>
          <w:sz w:val="20"/>
          <w:szCs w:val="20"/>
          <w:lang w:val="en-GB"/>
        </w:rPr>
        <w:t xml:space="preserve"> Art of Chess</w:t>
      </w:r>
      <w:r w:rsidRPr="00D74A1D">
        <w:rPr>
          <w:rFonts w:cs="Times New Roman"/>
          <w:sz w:val="20"/>
          <w:szCs w:val="20"/>
          <w:lang w:val="en-GB"/>
        </w:rPr>
        <w:t xml:space="preserve">. </w:t>
      </w:r>
      <w:r w:rsidRPr="007F0228">
        <w:rPr>
          <w:rFonts w:cs="Times New Roman"/>
          <w:sz w:val="20"/>
          <w:szCs w:val="20"/>
          <w:lang w:val="en-GB"/>
        </w:rPr>
        <w:t>New York 2002.</w:t>
      </w:r>
    </w:p>
    <w:p w:rsidR="007F5A0D" w:rsidRPr="00D74A1D" w:rsidRDefault="007F5A0D" w:rsidP="007F5A0D">
      <w:pPr>
        <w:ind w:left="284" w:hanging="284"/>
        <w:rPr>
          <w:rStyle w:val="CitazioneHTML"/>
          <w:rFonts w:cs="Times New Roman"/>
          <w:i w:val="0"/>
          <w:sz w:val="20"/>
          <w:szCs w:val="20"/>
          <w:lang w:val="de-DE"/>
        </w:rPr>
      </w:pPr>
      <w:r w:rsidRPr="007F5A0D">
        <w:rPr>
          <w:rStyle w:val="CitazioneHTML"/>
          <w:rFonts w:cs="Times New Roman"/>
          <w:i w:val="0"/>
          <w:sz w:val="20"/>
          <w:szCs w:val="20"/>
          <w:lang w:val="en-GB"/>
        </w:rPr>
        <w:t>L. List (Ed.),</w:t>
      </w:r>
      <w:r w:rsidRPr="00D74A1D">
        <w:rPr>
          <w:rStyle w:val="CitazioneHTML"/>
          <w:rFonts w:cs="Times New Roman"/>
          <w:sz w:val="20"/>
          <w:szCs w:val="20"/>
          <w:lang w:val="en-GB"/>
        </w:rPr>
        <w:t xml:space="preserve"> The Imagery of Chess: Revisited. </w:t>
      </w:r>
      <w:r w:rsidRPr="009364AD">
        <w:rPr>
          <w:rStyle w:val="CitazioneHTML"/>
          <w:rFonts w:cs="Times New Roman"/>
          <w:i w:val="0"/>
          <w:sz w:val="20"/>
          <w:szCs w:val="20"/>
          <w:lang w:val="de-DE"/>
        </w:rPr>
        <w:t>New York 2005</w:t>
      </w:r>
      <w:r w:rsidR="009364AD">
        <w:rPr>
          <w:rStyle w:val="CitazioneHTML"/>
          <w:rFonts w:cs="Times New Roman"/>
          <w:i w:val="0"/>
          <w:sz w:val="20"/>
          <w:szCs w:val="20"/>
          <w:lang w:val="de-DE"/>
        </w:rPr>
        <w:t>.</w:t>
      </w:r>
    </w:p>
    <w:p w:rsidR="007F5A0D" w:rsidRPr="00934914" w:rsidRDefault="007F5A0D" w:rsidP="007F5A0D">
      <w:pPr>
        <w:ind w:left="284" w:hanging="284"/>
        <w:rPr>
          <w:rStyle w:val="CitazioneHTML"/>
          <w:rFonts w:cs="Times New Roman"/>
          <w:i w:val="0"/>
          <w:sz w:val="20"/>
          <w:szCs w:val="20"/>
          <w:lang w:val="de-DE"/>
        </w:rPr>
      </w:pPr>
      <w:r w:rsidRPr="007F5A0D">
        <w:rPr>
          <w:rStyle w:val="CitazioneHTML"/>
          <w:rFonts w:cs="Times New Roman"/>
          <w:i w:val="0"/>
          <w:sz w:val="20"/>
          <w:szCs w:val="20"/>
          <w:lang w:val="de-DE"/>
        </w:rPr>
        <w:t>H. und B. Holländer</w:t>
      </w:r>
      <w:r w:rsidRPr="00D74A1D">
        <w:rPr>
          <w:rStyle w:val="CitazioneHTML"/>
          <w:rFonts w:cs="Times New Roman"/>
          <w:sz w:val="20"/>
          <w:szCs w:val="20"/>
          <w:lang w:val="de-DE"/>
        </w:rPr>
        <w:t xml:space="preserve">. Schachpartie durch Zeiten und Welten. </w:t>
      </w:r>
      <w:r w:rsidRPr="00934914">
        <w:rPr>
          <w:rStyle w:val="CitazioneHTML"/>
          <w:rFonts w:cs="Times New Roman"/>
          <w:i w:val="0"/>
          <w:sz w:val="20"/>
          <w:szCs w:val="20"/>
          <w:lang w:val="de-DE"/>
        </w:rPr>
        <w:t>Heidelberg 2005</w:t>
      </w:r>
      <w:r w:rsidRPr="00934914">
        <w:rPr>
          <w:rStyle w:val="CitazioneHTML"/>
          <w:rFonts w:cs="Times New Roman"/>
          <w:sz w:val="20"/>
          <w:szCs w:val="20"/>
          <w:lang w:val="de-DE"/>
        </w:rPr>
        <w:t>.</w:t>
      </w:r>
    </w:p>
    <w:p w:rsidR="00A607D7" w:rsidRPr="007F0228" w:rsidRDefault="00A607D7" w:rsidP="007F5A0D">
      <w:pPr>
        <w:ind w:left="284" w:hanging="284"/>
        <w:rPr>
          <w:sz w:val="20"/>
          <w:szCs w:val="20"/>
          <w:lang w:val="en-GB"/>
        </w:rPr>
      </w:pPr>
      <w:r w:rsidRPr="00A607D7">
        <w:rPr>
          <w:sz w:val="20"/>
          <w:szCs w:val="20"/>
          <w:lang w:val="de-DE"/>
        </w:rPr>
        <w:t xml:space="preserve">A. </w:t>
      </w:r>
      <w:proofErr w:type="spellStart"/>
      <w:r w:rsidRPr="00A607D7">
        <w:rPr>
          <w:sz w:val="20"/>
          <w:szCs w:val="20"/>
          <w:lang w:val="de-DE"/>
        </w:rPr>
        <w:t>Bobzin</w:t>
      </w:r>
      <w:proofErr w:type="spellEnd"/>
      <w:r w:rsidRPr="00A607D7">
        <w:rPr>
          <w:sz w:val="20"/>
          <w:szCs w:val="20"/>
          <w:lang w:val="de-DE"/>
        </w:rPr>
        <w:t xml:space="preserve">, K. Weber, </w:t>
      </w:r>
      <w:r w:rsidRPr="00A607D7">
        <w:rPr>
          <w:i/>
          <w:sz w:val="20"/>
          <w:szCs w:val="20"/>
          <w:lang w:val="de-DE"/>
        </w:rPr>
        <w:t xml:space="preserve">Das Bauhaus-Schachspiel von Josef Hartwig = The Bauhaus </w:t>
      </w:r>
      <w:proofErr w:type="spellStart"/>
      <w:r w:rsidRPr="00A607D7">
        <w:rPr>
          <w:i/>
          <w:sz w:val="20"/>
          <w:szCs w:val="20"/>
          <w:lang w:val="de-DE"/>
        </w:rPr>
        <w:t>Chess</w:t>
      </w:r>
      <w:proofErr w:type="spellEnd"/>
      <w:r w:rsidRPr="00A607D7">
        <w:rPr>
          <w:i/>
          <w:sz w:val="20"/>
          <w:szCs w:val="20"/>
          <w:lang w:val="de-DE"/>
        </w:rPr>
        <w:t xml:space="preserve"> Set </w:t>
      </w:r>
      <w:proofErr w:type="spellStart"/>
      <w:r w:rsidRPr="00A607D7">
        <w:rPr>
          <w:i/>
          <w:sz w:val="20"/>
          <w:szCs w:val="20"/>
          <w:lang w:val="de-DE"/>
        </w:rPr>
        <w:t>by</w:t>
      </w:r>
      <w:proofErr w:type="spellEnd"/>
      <w:r w:rsidRPr="00A607D7">
        <w:rPr>
          <w:i/>
          <w:sz w:val="20"/>
          <w:szCs w:val="20"/>
          <w:lang w:val="de-DE"/>
        </w:rPr>
        <w:t xml:space="preserve"> Josef Hartwig</w:t>
      </w:r>
      <w:r w:rsidRPr="00A607D7">
        <w:rPr>
          <w:sz w:val="20"/>
          <w:szCs w:val="20"/>
          <w:lang w:val="de-DE"/>
        </w:rPr>
        <w:t xml:space="preserve">. </w:t>
      </w:r>
      <w:r w:rsidRPr="007F0228">
        <w:rPr>
          <w:sz w:val="20"/>
          <w:szCs w:val="20"/>
          <w:lang w:val="en-GB"/>
        </w:rPr>
        <w:t>Berlin 2006.</w:t>
      </w:r>
    </w:p>
    <w:p w:rsidR="007F5A0D" w:rsidRPr="00D74A1D" w:rsidRDefault="007F5A0D" w:rsidP="007F5A0D">
      <w:pPr>
        <w:ind w:left="284" w:hanging="284"/>
        <w:rPr>
          <w:rFonts w:cs="Times New Roman"/>
          <w:sz w:val="20"/>
          <w:szCs w:val="20"/>
          <w:lang w:val="en-GB"/>
        </w:rPr>
      </w:pPr>
      <w:r w:rsidRPr="00934914">
        <w:rPr>
          <w:rFonts w:cs="Times New Roman"/>
          <w:sz w:val="20"/>
          <w:szCs w:val="20"/>
          <w:lang w:val="en-GB"/>
        </w:rPr>
        <w:t xml:space="preserve">M. and I. </w:t>
      </w:r>
      <w:proofErr w:type="spellStart"/>
      <w:r w:rsidRPr="00934914">
        <w:rPr>
          <w:rFonts w:cs="Times New Roman"/>
          <w:sz w:val="20"/>
          <w:szCs w:val="20"/>
          <w:lang w:val="en-GB"/>
        </w:rPr>
        <w:t>Kloprogge</w:t>
      </w:r>
      <w:proofErr w:type="spellEnd"/>
      <w:r w:rsidRPr="00934914">
        <w:rPr>
          <w:rFonts w:cs="Times New Roman"/>
          <w:sz w:val="20"/>
          <w:szCs w:val="20"/>
          <w:lang w:val="en-GB"/>
        </w:rPr>
        <w:t xml:space="preserve">, </w:t>
      </w:r>
      <w:r w:rsidRPr="00934914">
        <w:rPr>
          <w:rFonts w:cs="Times New Roman"/>
          <w:i/>
          <w:sz w:val="20"/>
          <w:szCs w:val="20"/>
          <w:lang w:val="en-GB"/>
        </w:rPr>
        <w:t>Chessmen – Art and History</w:t>
      </w:r>
      <w:r w:rsidRPr="00934914">
        <w:rPr>
          <w:rFonts w:cs="Times New Roman"/>
          <w:sz w:val="20"/>
          <w:szCs w:val="20"/>
          <w:lang w:val="en-GB"/>
        </w:rPr>
        <w:t xml:space="preserve">. Amsterdam </w:t>
      </w:r>
      <w:r w:rsidRPr="00D74A1D">
        <w:rPr>
          <w:rFonts w:cs="Times New Roman"/>
          <w:sz w:val="20"/>
          <w:szCs w:val="20"/>
          <w:lang w:val="en-GB"/>
        </w:rPr>
        <w:t>2007.</w:t>
      </w:r>
      <w:r>
        <w:rPr>
          <w:rFonts w:cs="Times New Roman"/>
          <w:sz w:val="20"/>
          <w:szCs w:val="20"/>
          <w:lang w:val="en-GB"/>
        </w:rPr>
        <w:t xml:space="preserve"> </w:t>
      </w:r>
      <w:r w:rsidR="009364AD">
        <w:rPr>
          <w:rFonts w:cs="Times New Roman"/>
          <w:sz w:val="20"/>
          <w:szCs w:val="20"/>
          <w:lang w:val="en-GB"/>
        </w:rPr>
        <w:t>(With CD)</w:t>
      </w:r>
    </w:p>
    <w:p w:rsidR="007F5A0D" w:rsidRPr="009364AD" w:rsidRDefault="007F5A0D" w:rsidP="007F5A0D">
      <w:pPr>
        <w:ind w:left="284" w:hanging="284"/>
        <w:rPr>
          <w:rStyle w:val="CitazioneHTML"/>
          <w:rFonts w:cs="Times New Roman"/>
          <w:i w:val="0"/>
          <w:sz w:val="20"/>
          <w:szCs w:val="20"/>
          <w:lang w:val="en-GB"/>
        </w:rPr>
      </w:pPr>
      <w:r w:rsidRPr="007F5A0D">
        <w:rPr>
          <w:rStyle w:val="CitazioneHTML"/>
          <w:rFonts w:cs="Times New Roman"/>
          <w:i w:val="0"/>
          <w:sz w:val="20"/>
          <w:szCs w:val="20"/>
          <w:lang w:val="en-GB"/>
        </w:rPr>
        <w:t xml:space="preserve">A. </w:t>
      </w:r>
      <w:proofErr w:type="spellStart"/>
      <w:r w:rsidRPr="007F5A0D">
        <w:rPr>
          <w:rStyle w:val="CitazioneHTML"/>
          <w:rFonts w:cs="Times New Roman"/>
          <w:i w:val="0"/>
          <w:sz w:val="20"/>
          <w:szCs w:val="20"/>
          <w:lang w:val="en-GB"/>
        </w:rPr>
        <w:t>Fersht</w:t>
      </w:r>
      <w:proofErr w:type="spellEnd"/>
      <w:r w:rsidRPr="007F5A0D">
        <w:rPr>
          <w:rStyle w:val="CitazioneHTML"/>
          <w:rFonts w:cs="Times New Roman"/>
          <w:i w:val="0"/>
          <w:sz w:val="20"/>
          <w:szCs w:val="20"/>
          <w:lang w:val="en-GB"/>
        </w:rPr>
        <w:t>,</w:t>
      </w:r>
      <w:r w:rsidRPr="00D74A1D">
        <w:rPr>
          <w:rStyle w:val="CitazioneHTML"/>
          <w:rFonts w:cs="Times New Roman"/>
          <w:sz w:val="20"/>
          <w:szCs w:val="20"/>
          <w:lang w:val="en-GB"/>
        </w:rPr>
        <w:t xml:space="preserve"> </w:t>
      </w:r>
      <w:proofErr w:type="spellStart"/>
      <w:r w:rsidRPr="00D74A1D">
        <w:rPr>
          <w:rStyle w:val="CitazioneHTML"/>
          <w:rFonts w:cs="Times New Roman"/>
          <w:sz w:val="20"/>
          <w:szCs w:val="20"/>
          <w:lang w:val="en-GB"/>
        </w:rPr>
        <w:t>Jaques</w:t>
      </w:r>
      <w:proofErr w:type="spellEnd"/>
      <w:r w:rsidRPr="00D74A1D">
        <w:rPr>
          <w:rStyle w:val="CitazioneHTML"/>
          <w:rFonts w:cs="Times New Roman"/>
          <w:sz w:val="20"/>
          <w:szCs w:val="20"/>
          <w:lang w:val="en-GB"/>
        </w:rPr>
        <w:t xml:space="preserve"> Staunton Chess Sets 1849-1939. </w:t>
      </w:r>
      <w:r w:rsidRPr="009364AD">
        <w:rPr>
          <w:rStyle w:val="CitazioneHTML"/>
          <w:rFonts w:cs="Times New Roman"/>
          <w:i w:val="0"/>
          <w:sz w:val="20"/>
          <w:szCs w:val="20"/>
          <w:lang w:val="en-GB"/>
        </w:rPr>
        <w:t>Cambridge 2007 (electronic edition 2010).</w:t>
      </w:r>
    </w:p>
    <w:p w:rsidR="007F5A0D" w:rsidRDefault="007F5A0D" w:rsidP="007F5A0D">
      <w:pPr>
        <w:ind w:left="284" w:hanging="284"/>
        <w:rPr>
          <w:rStyle w:val="CitazioneHTML"/>
          <w:rFonts w:cs="Times New Roman"/>
          <w:i w:val="0"/>
          <w:sz w:val="20"/>
          <w:szCs w:val="20"/>
          <w:lang w:val="en-GB"/>
        </w:rPr>
      </w:pPr>
      <w:r w:rsidRPr="007F5A0D">
        <w:rPr>
          <w:rStyle w:val="CitazioneHTML"/>
          <w:rFonts w:cs="Times New Roman"/>
          <w:i w:val="0"/>
          <w:sz w:val="20"/>
          <w:szCs w:val="20"/>
          <w:lang w:val="en-GB"/>
        </w:rPr>
        <w:t>J. Mundy</w:t>
      </w:r>
      <w:r>
        <w:rPr>
          <w:rStyle w:val="CitazioneHTML"/>
          <w:rFonts w:cs="Times New Roman"/>
          <w:sz w:val="20"/>
          <w:szCs w:val="20"/>
          <w:lang w:val="en-GB"/>
        </w:rPr>
        <w:t>,</w:t>
      </w:r>
      <w:r w:rsidRPr="00FD04F8">
        <w:rPr>
          <w:rStyle w:val="CitazioneHTML"/>
          <w:rFonts w:cs="Times New Roman"/>
          <w:sz w:val="20"/>
          <w:szCs w:val="20"/>
          <w:lang w:val="en-GB"/>
        </w:rPr>
        <w:t xml:space="preserve"> Duchamp, Man Ray, </w:t>
      </w:r>
      <w:proofErr w:type="spellStart"/>
      <w:r w:rsidRPr="00FD04F8">
        <w:rPr>
          <w:rStyle w:val="CitazioneHTML"/>
          <w:rFonts w:cs="Times New Roman"/>
          <w:sz w:val="20"/>
          <w:szCs w:val="20"/>
          <w:lang w:val="en-GB"/>
        </w:rPr>
        <w:t>Picabia</w:t>
      </w:r>
      <w:proofErr w:type="spellEnd"/>
      <w:r>
        <w:rPr>
          <w:rStyle w:val="CitazioneHTML"/>
          <w:rFonts w:cs="Times New Roman"/>
          <w:sz w:val="20"/>
          <w:szCs w:val="20"/>
          <w:lang w:val="en-GB"/>
        </w:rPr>
        <w:t xml:space="preserve">. </w:t>
      </w:r>
      <w:r w:rsidRPr="009364AD">
        <w:rPr>
          <w:rStyle w:val="CitazioneHTML"/>
          <w:rFonts w:cs="Times New Roman"/>
          <w:i w:val="0"/>
          <w:sz w:val="20"/>
          <w:szCs w:val="20"/>
          <w:lang w:val="en-GB"/>
        </w:rPr>
        <w:t>London 2008</w:t>
      </w:r>
      <w:r>
        <w:rPr>
          <w:rStyle w:val="CitazioneHTML"/>
          <w:rFonts w:cs="Times New Roman"/>
          <w:sz w:val="20"/>
          <w:szCs w:val="20"/>
          <w:lang w:val="en-GB"/>
        </w:rPr>
        <w:t>.</w:t>
      </w:r>
      <w:r w:rsidRPr="00FD04F8">
        <w:rPr>
          <w:rStyle w:val="CitazioneHTML"/>
          <w:rFonts w:cs="Times New Roman"/>
          <w:sz w:val="20"/>
          <w:szCs w:val="20"/>
          <w:lang w:val="en-GB"/>
        </w:rPr>
        <w:t xml:space="preserve"> </w:t>
      </w:r>
    </w:p>
    <w:p w:rsidR="007F5A0D" w:rsidRPr="00934914" w:rsidRDefault="007F5A0D" w:rsidP="007F5A0D">
      <w:pPr>
        <w:ind w:left="284" w:hanging="284"/>
        <w:rPr>
          <w:rStyle w:val="CitazioneHTML"/>
          <w:rFonts w:cs="Times New Roman"/>
          <w:i w:val="0"/>
          <w:sz w:val="20"/>
          <w:szCs w:val="20"/>
          <w:lang w:val="de-DE"/>
        </w:rPr>
      </w:pPr>
      <w:r w:rsidRPr="007F5A0D">
        <w:rPr>
          <w:rStyle w:val="CitazioneHTML"/>
          <w:rFonts w:cs="Times New Roman"/>
          <w:i w:val="0"/>
          <w:sz w:val="20"/>
          <w:szCs w:val="20"/>
          <w:lang w:val="en-GB"/>
        </w:rPr>
        <w:t>M. Sanders, J. Royse, L. List</w:t>
      </w:r>
      <w:r w:rsidRPr="00D74A1D">
        <w:rPr>
          <w:rStyle w:val="CitazioneHTML"/>
          <w:rFonts w:cs="Times New Roman"/>
          <w:sz w:val="20"/>
          <w:szCs w:val="20"/>
          <w:lang w:val="en-GB"/>
        </w:rPr>
        <w:t xml:space="preserve">, </w:t>
      </w:r>
      <w:proofErr w:type="spellStart"/>
      <w:r w:rsidRPr="00D74A1D">
        <w:rPr>
          <w:rStyle w:val="CitazioneHTML"/>
          <w:rFonts w:cs="Times New Roman"/>
          <w:sz w:val="20"/>
          <w:szCs w:val="20"/>
          <w:lang w:val="en-GB"/>
        </w:rPr>
        <w:t>Skalist</w:t>
      </w:r>
      <w:proofErr w:type="spellEnd"/>
      <w:r w:rsidRPr="00D74A1D">
        <w:rPr>
          <w:rStyle w:val="CitazioneHTML"/>
          <w:rFonts w:cs="Times New Roman"/>
          <w:sz w:val="20"/>
          <w:szCs w:val="20"/>
          <w:lang w:val="en-GB"/>
        </w:rPr>
        <w:t xml:space="preserve"> 32 Pieces - the Art of Chess. </w:t>
      </w:r>
      <w:r w:rsidRPr="00934914">
        <w:rPr>
          <w:rStyle w:val="CitazioneHTML"/>
          <w:rFonts w:cs="Times New Roman"/>
          <w:i w:val="0"/>
          <w:sz w:val="20"/>
          <w:szCs w:val="20"/>
          <w:lang w:val="de-DE"/>
        </w:rPr>
        <w:t>Reykjavik 2009</w:t>
      </w:r>
      <w:r w:rsidRPr="00934914">
        <w:rPr>
          <w:rStyle w:val="CitazioneHTML"/>
          <w:rFonts w:cs="Times New Roman"/>
          <w:sz w:val="20"/>
          <w:szCs w:val="20"/>
          <w:lang w:val="de-DE"/>
        </w:rPr>
        <w:t>.</w:t>
      </w:r>
    </w:p>
    <w:p w:rsidR="000514B7" w:rsidRPr="000514B7" w:rsidRDefault="00A607D7" w:rsidP="000514B7">
      <w:pPr>
        <w:pStyle w:val="Testonotaapidipagina"/>
        <w:rPr>
          <w:rFonts w:cs="Times New Roman"/>
          <w:lang w:val="en-GB"/>
        </w:rPr>
      </w:pPr>
      <w:r w:rsidRPr="00A607D7">
        <w:rPr>
          <w:rFonts w:cs="Times New Roman"/>
          <w:lang w:val="de-DE"/>
        </w:rPr>
        <w:t>W.</w:t>
      </w:r>
      <w:r w:rsidR="000514B7" w:rsidRPr="00A607D7">
        <w:rPr>
          <w:rFonts w:cs="Times New Roman"/>
          <w:lang w:val="de-DE"/>
        </w:rPr>
        <w:t xml:space="preserve"> </w:t>
      </w:r>
      <w:proofErr w:type="spellStart"/>
      <w:r w:rsidR="000514B7" w:rsidRPr="00A607D7">
        <w:rPr>
          <w:rFonts w:cs="Times New Roman"/>
          <w:lang w:val="de-DE"/>
        </w:rPr>
        <w:t>Thöner</w:t>
      </w:r>
      <w:proofErr w:type="spellEnd"/>
      <w:r w:rsidRPr="00A607D7">
        <w:rPr>
          <w:rFonts w:cs="Times New Roman"/>
          <w:lang w:val="de-DE"/>
        </w:rPr>
        <w:t xml:space="preserve"> et al.,</w:t>
      </w:r>
      <w:r w:rsidR="000514B7" w:rsidRPr="00A607D7">
        <w:rPr>
          <w:rFonts w:cs="Times New Roman"/>
          <w:lang w:val="de-DE"/>
        </w:rPr>
        <w:t xml:space="preserve"> </w:t>
      </w:r>
      <w:r>
        <w:rPr>
          <w:rFonts w:cs="Times New Roman"/>
          <w:i/>
          <w:lang w:val="de-DE"/>
        </w:rPr>
        <w:t>Modell Bauhaus. Anlass</w:t>
      </w:r>
      <w:r w:rsidR="000514B7" w:rsidRPr="00A607D7">
        <w:rPr>
          <w:rFonts w:cs="Times New Roman"/>
          <w:i/>
          <w:lang w:val="de-DE"/>
        </w:rPr>
        <w:t xml:space="preserve"> 90 Jahre Bauhaus</w:t>
      </w:r>
      <w:r w:rsidR="000514B7" w:rsidRPr="00A607D7">
        <w:rPr>
          <w:rFonts w:cs="Times New Roman"/>
          <w:lang w:val="de-DE"/>
        </w:rPr>
        <w:t xml:space="preserve">. </w:t>
      </w:r>
      <w:proofErr w:type="spellStart"/>
      <w:r w:rsidR="000514B7" w:rsidRPr="000514B7">
        <w:rPr>
          <w:rFonts w:cs="Times New Roman"/>
          <w:lang w:val="en-GB"/>
        </w:rPr>
        <w:t>Ostfildern</w:t>
      </w:r>
      <w:proofErr w:type="spellEnd"/>
      <w:r w:rsidR="000514B7" w:rsidRPr="000514B7">
        <w:rPr>
          <w:rFonts w:cs="Times New Roman"/>
          <w:lang w:val="en-GB"/>
        </w:rPr>
        <w:t xml:space="preserve"> 2009.</w:t>
      </w:r>
    </w:p>
    <w:p w:rsidR="007F5A0D" w:rsidRPr="00D74A1D" w:rsidRDefault="007F5A0D" w:rsidP="007F5A0D">
      <w:pPr>
        <w:ind w:left="284" w:hanging="284"/>
        <w:rPr>
          <w:rStyle w:val="CitazioneHTML"/>
          <w:rFonts w:cs="Times New Roman"/>
          <w:i w:val="0"/>
          <w:sz w:val="20"/>
          <w:szCs w:val="20"/>
          <w:lang w:val="en-GB"/>
        </w:rPr>
      </w:pPr>
      <w:r w:rsidRPr="007F5A0D">
        <w:rPr>
          <w:rStyle w:val="CitazioneHTML"/>
          <w:rFonts w:cs="Times New Roman"/>
          <w:i w:val="0"/>
          <w:sz w:val="20"/>
          <w:szCs w:val="20"/>
          <w:lang w:val="en-GB"/>
        </w:rPr>
        <w:t xml:space="preserve">A. </w:t>
      </w:r>
      <w:proofErr w:type="spellStart"/>
      <w:r w:rsidRPr="007F5A0D">
        <w:rPr>
          <w:rStyle w:val="CitazioneHTML"/>
          <w:rFonts w:cs="Times New Roman"/>
          <w:i w:val="0"/>
          <w:sz w:val="20"/>
          <w:szCs w:val="20"/>
          <w:lang w:val="en-GB"/>
        </w:rPr>
        <w:t>Fersht</w:t>
      </w:r>
      <w:proofErr w:type="spellEnd"/>
      <w:r w:rsidRPr="00D74A1D">
        <w:rPr>
          <w:rStyle w:val="CitazioneHTML"/>
          <w:rFonts w:cs="Times New Roman"/>
          <w:sz w:val="20"/>
          <w:szCs w:val="20"/>
          <w:lang w:val="en-GB"/>
        </w:rPr>
        <w:t xml:space="preserve">, </w:t>
      </w:r>
      <w:proofErr w:type="spellStart"/>
      <w:r w:rsidRPr="00D74A1D">
        <w:rPr>
          <w:rStyle w:val="CitazioneHTML"/>
          <w:rFonts w:cs="Times New Roman"/>
          <w:sz w:val="20"/>
          <w:szCs w:val="20"/>
          <w:lang w:val="en-GB"/>
        </w:rPr>
        <w:t>Jaques</w:t>
      </w:r>
      <w:proofErr w:type="spellEnd"/>
      <w:r w:rsidRPr="00D74A1D">
        <w:rPr>
          <w:rStyle w:val="CitazioneHTML"/>
          <w:rFonts w:cs="Times New Roman"/>
          <w:sz w:val="20"/>
          <w:szCs w:val="20"/>
          <w:lang w:val="en-GB"/>
        </w:rPr>
        <w:t xml:space="preserve"> and British Chess Company Chess Sets. </w:t>
      </w:r>
      <w:r w:rsidRPr="009364AD">
        <w:rPr>
          <w:rStyle w:val="CitazioneHTML"/>
          <w:rFonts w:cs="Times New Roman"/>
          <w:i w:val="0"/>
          <w:sz w:val="20"/>
          <w:szCs w:val="20"/>
          <w:lang w:val="en-GB"/>
        </w:rPr>
        <w:t>Dorchester 2010</w:t>
      </w:r>
      <w:r w:rsidRPr="00D74A1D">
        <w:rPr>
          <w:rStyle w:val="CitazioneHTML"/>
          <w:rFonts w:cs="Times New Roman"/>
          <w:sz w:val="20"/>
          <w:szCs w:val="20"/>
          <w:lang w:val="en-GB"/>
        </w:rPr>
        <w:t>.</w:t>
      </w:r>
    </w:p>
    <w:p w:rsidR="007F5A0D" w:rsidRPr="00FB2F27" w:rsidRDefault="007F5A0D" w:rsidP="009364AD">
      <w:pPr>
        <w:ind w:left="284" w:hanging="284"/>
        <w:rPr>
          <w:rStyle w:val="CitazioneHTML"/>
          <w:rFonts w:cs="Times New Roman"/>
          <w:sz w:val="20"/>
          <w:szCs w:val="20"/>
        </w:rPr>
      </w:pPr>
      <w:r w:rsidRPr="007F5A0D">
        <w:rPr>
          <w:rStyle w:val="CitazioneHTML"/>
          <w:rFonts w:cs="Times New Roman"/>
          <w:i w:val="0"/>
          <w:sz w:val="20"/>
          <w:szCs w:val="20"/>
          <w:lang w:val="en-GB"/>
        </w:rPr>
        <w:t>G. Dean, M. Brady</w:t>
      </w:r>
      <w:r w:rsidRPr="00D74A1D">
        <w:rPr>
          <w:rStyle w:val="CitazioneHTML"/>
          <w:rFonts w:cs="Times New Roman"/>
          <w:sz w:val="20"/>
          <w:szCs w:val="20"/>
          <w:lang w:val="en-GB"/>
        </w:rPr>
        <w:t xml:space="preserve">, Chess Masterpieces. One Thousand Years of Extraordinary Chess Sets. </w:t>
      </w:r>
      <w:r w:rsidRPr="007F0228">
        <w:rPr>
          <w:rStyle w:val="CitazioneHTML"/>
          <w:rFonts w:cs="Times New Roman"/>
          <w:i w:val="0"/>
          <w:sz w:val="20"/>
          <w:szCs w:val="20"/>
        </w:rPr>
        <w:t>New York 2010</w:t>
      </w:r>
      <w:r w:rsidRPr="007F0228">
        <w:rPr>
          <w:rStyle w:val="CitazioneHTML"/>
          <w:rFonts w:cs="Times New Roman"/>
          <w:sz w:val="20"/>
          <w:szCs w:val="20"/>
        </w:rPr>
        <w:t>.</w:t>
      </w:r>
    </w:p>
    <w:p w:rsidR="00AF40AA" w:rsidRPr="00FB2F27" w:rsidRDefault="00AF40AA" w:rsidP="007F5A0D">
      <w:pPr>
        <w:ind w:left="284" w:hanging="284"/>
        <w:rPr>
          <w:rStyle w:val="CitazioneHTML"/>
          <w:rFonts w:cs="Times New Roman"/>
          <w:sz w:val="20"/>
          <w:szCs w:val="20"/>
          <w:lang w:val="en-GB"/>
        </w:rPr>
      </w:pPr>
      <w:r w:rsidRPr="00AF40AA">
        <w:rPr>
          <w:rStyle w:val="CitazioneHTML"/>
          <w:rFonts w:cs="Times New Roman"/>
          <w:i w:val="0"/>
          <w:sz w:val="20"/>
          <w:szCs w:val="20"/>
        </w:rPr>
        <w:t>R. Borghi,</w:t>
      </w:r>
      <w:r w:rsidRPr="00D74A1D">
        <w:rPr>
          <w:rStyle w:val="CitazioneHTML"/>
          <w:rFonts w:cs="Times New Roman"/>
          <w:sz w:val="20"/>
          <w:szCs w:val="20"/>
        </w:rPr>
        <w:t xml:space="preserve"> Di cavallo in torre e di torre in cavallo. </w:t>
      </w:r>
      <w:r w:rsidRPr="00FB2F27">
        <w:rPr>
          <w:rStyle w:val="CitazioneHTML"/>
          <w:rFonts w:cs="Times New Roman"/>
          <w:i w:val="0"/>
          <w:sz w:val="20"/>
          <w:szCs w:val="20"/>
          <w:lang w:val="en-GB"/>
        </w:rPr>
        <w:t>Como 2015</w:t>
      </w:r>
      <w:r w:rsidRPr="00FB2F27">
        <w:rPr>
          <w:rStyle w:val="CitazioneHTML"/>
          <w:rFonts w:cs="Times New Roman"/>
          <w:sz w:val="20"/>
          <w:szCs w:val="20"/>
          <w:lang w:val="en-GB"/>
        </w:rPr>
        <w:t>.</w:t>
      </w:r>
    </w:p>
    <w:p w:rsidR="007F5A0D" w:rsidRPr="00FB2F27" w:rsidRDefault="007F5A0D" w:rsidP="007F5A0D">
      <w:pPr>
        <w:ind w:left="284" w:hanging="284"/>
        <w:rPr>
          <w:rStyle w:val="CitazioneHTML"/>
          <w:rFonts w:cs="Times New Roman"/>
          <w:sz w:val="20"/>
          <w:szCs w:val="20"/>
          <w:lang w:val="en-GB"/>
        </w:rPr>
      </w:pPr>
      <w:r w:rsidRPr="007F5A0D">
        <w:rPr>
          <w:rStyle w:val="CitazioneHTML"/>
          <w:rFonts w:cs="Times New Roman"/>
          <w:i w:val="0"/>
          <w:sz w:val="20"/>
          <w:szCs w:val="20"/>
          <w:lang w:val="en-GB"/>
        </w:rPr>
        <w:t xml:space="preserve">M. </w:t>
      </w:r>
      <w:proofErr w:type="spellStart"/>
      <w:r w:rsidRPr="007F5A0D">
        <w:rPr>
          <w:rStyle w:val="CitazioneHTML"/>
          <w:rFonts w:cs="Times New Roman"/>
          <w:i w:val="0"/>
          <w:sz w:val="20"/>
          <w:szCs w:val="20"/>
          <w:lang w:val="en-GB"/>
        </w:rPr>
        <w:t>Segade</w:t>
      </w:r>
      <w:proofErr w:type="spellEnd"/>
      <w:r w:rsidRPr="00EF64B4">
        <w:rPr>
          <w:rStyle w:val="CitazioneHTML"/>
          <w:rFonts w:cs="Times New Roman"/>
          <w:sz w:val="20"/>
          <w:szCs w:val="20"/>
          <w:lang w:val="en-GB"/>
        </w:rPr>
        <w:t xml:space="preserve">, </w:t>
      </w:r>
      <w:proofErr w:type="gramStart"/>
      <w:r w:rsidRPr="00EF64B4">
        <w:rPr>
          <w:rStyle w:val="CitazioneHTML"/>
          <w:rFonts w:cs="Times New Roman"/>
          <w:sz w:val="20"/>
          <w:szCs w:val="20"/>
          <w:lang w:val="en-GB"/>
        </w:rPr>
        <w:t>Endgame :</w:t>
      </w:r>
      <w:proofErr w:type="gramEnd"/>
      <w:r w:rsidRPr="00EF64B4">
        <w:rPr>
          <w:rStyle w:val="CitazioneHTML"/>
          <w:rFonts w:cs="Times New Roman"/>
          <w:sz w:val="20"/>
          <w:szCs w:val="20"/>
          <w:lang w:val="en-GB"/>
        </w:rPr>
        <w:t xml:space="preserve"> Duchamp, Chess and the Avant-gardes. </w:t>
      </w:r>
      <w:r w:rsidRPr="00FB2F27">
        <w:rPr>
          <w:rStyle w:val="CitazioneHTML"/>
          <w:rFonts w:cs="Times New Roman"/>
          <w:i w:val="0"/>
          <w:sz w:val="20"/>
          <w:szCs w:val="20"/>
          <w:lang w:val="en-GB"/>
        </w:rPr>
        <w:t>Barcelona 2016</w:t>
      </w:r>
      <w:r w:rsidRPr="00FB2F27">
        <w:rPr>
          <w:rStyle w:val="CitazioneHTML"/>
          <w:rFonts w:cs="Times New Roman"/>
          <w:sz w:val="20"/>
          <w:szCs w:val="20"/>
          <w:lang w:val="en-GB"/>
        </w:rPr>
        <w:t>.</w:t>
      </w:r>
    </w:p>
    <w:p w:rsidR="00A458FA" w:rsidRDefault="00A607D7" w:rsidP="00E36796">
      <w:pPr>
        <w:ind w:left="284" w:hanging="284"/>
        <w:rPr>
          <w:sz w:val="16"/>
          <w:szCs w:val="16"/>
          <w:lang w:val="en-GB"/>
        </w:rPr>
      </w:pPr>
      <w:r>
        <w:rPr>
          <w:sz w:val="20"/>
          <w:szCs w:val="20"/>
          <w:lang w:val="en-GB"/>
        </w:rPr>
        <w:t>D.</w:t>
      </w:r>
      <w:r w:rsidRPr="00A607D7">
        <w:rPr>
          <w:sz w:val="20"/>
          <w:szCs w:val="20"/>
          <w:lang w:val="en-GB"/>
        </w:rPr>
        <w:t xml:space="preserve"> McClain, </w:t>
      </w:r>
      <w:r w:rsidRPr="00A607D7">
        <w:rPr>
          <w:i/>
          <w:sz w:val="20"/>
          <w:szCs w:val="20"/>
          <w:lang w:val="en-GB"/>
        </w:rPr>
        <w:t xml:space="preserve">Masterworks. Rare and </w:t>
      </w:r>
      <w:r w:rsidR="006947C2" w:rsidRPr="00A607D7">
        <w:rPr>
          <w:i/>
          <w:sz w:val="20"/>
          <w:szCs w:val="20"/>
          <w:lang w:val="en-GB"/>
        </w:rPr>
        <w:t xml:space="preserve">Beautiful Chess Sets </w:t>
      </w:r>
      <w:r w:rsidRPr="00A607D7">
        <w:rPr>
          <w:i/>
          <w:sz w:val="20"/>
          <w:szCs w:val="20"/>
          <w:lang w:val="en-GB"/>
        </w:rPr>
        <w:t xml:space="preserve">of the </w:t>
      </w:r>
      <w:r w:rsidR="006947C2" w:rsidRPr="00A607D7">
        <w:rPr>
          <w:i/>
          <w:sz w:val="20"/>
          <w:szCs w:val="20"/>
          <w:lang w:val="en-GB"/>
        </w:rPr>
        <w:t>World</w:t>
      </w:r>
      <w:r w:rsidRPr="00A607D7">
        <w:rPr>
          <w:sz w:val="20"/>
          <w:szCs w:val="20"/>
          <w:lang w:val="en-GB"/>
        </w:rPr>
        <w:t xml:space="preserve">. </w:t>
      </w:r>
      <w:proofErr w:type="spellStart"/>
      <w:r w:rsidRPr="00A607D7">
        <w:rPr>
          <w:sz w:val="20"/>
          <w:szCs w:val="20"/>
          <w:lang w:val="en-GB"/>
        </w:rPr>
        <w:t>Spitafields</w:t>
      </w:r>
      <w:proofErr w:type="spellEnd"/>
      <w:r w:rsidRPr="00A607D7">
        <w:rPr>
          <w:sz w:val="20"/>
          <w:szCs w:val="20"/>
          <w:lang w:val="en-GB"/>
        </w:rPr>
        <w:t xml:space="preserve"> 2017.</w:t>
      </w:r>
    </w:p>
    <w:sectPr w:rsidR="00A458FA" w:rsidSect="00836874">
      <w:endnotePr>
        <w:numFmt w:val="decimal"/>
      </w:endnotePr>
      <w:pgSz w:w="9639" w:h="13608" w:code="9"/>
      <w:pgMar w:top="1134" w:right="1134" w:bottom="1134" w:left="1134" w:header="680" w:footer="62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597" w:rsidRDefault="00377597" w:rsidP="00203B64">
      <w:r>
        <w:separator/>
      </w:r>
    </w:p>
  </w:endnote>
  <w:endnote w:type="continuationSeparator" w:id="0">
    <w:p w:rsidR="00377597" w:rsidRDefault="00377597" w:rsidP="0020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664484"/>
      <w:docPartObj>
        <w:docPartGallery w:val="Page Numbers (Bottom of Page)"/>
        <w:docPartUnique/>
      </w:docPartObj>
    </w:sdtPr>
    <w:sdtEndPr/>
    <w:sdtContent>
      <w:p w:rsidR="00047A90" w:rsidRDefault="00047A90">
        <w:pPr>
          <w:pStyle w:val="Pidipagina"/>
        </w:pPr>
        <w:r>
          <w:fldChar w:fldCharType="begin"/>
        </w:r>
        <w:r>
          <w:instrText>PAGE   \* MERGEFORMAT</w:instrText>
        </w:r>
        <w:r>
          <w:fldChar w:fldCharType="separate"/>
        </w:r>
        <w:r w:rsidR="002450C2">
          <w:rPr>
            <w:noProof/>
          </w:rPr>
          <w:t>47</w:t>
        </w:r>
        <w:r>
          <w:fldChar w:fldCharType="end"/>
        </w:r>
      </w:p>
    </w:sdtContent>
  </w:sdt>
  <w:p w:rsidR="00047A90" w:rsidRDefault="00047A9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597" w:rsidRDefault="00377597" w:rsidP="00203B64">
      <w:r>
        <w:separator/>
      </w:r>
    </w:p>
  </w:footnote>
  <w:footnote w:type="continuationSeparator" w:id="0">
    <w:p w:rsidR="00377597" w:rsidRDefault="00377597" w:rsidP="00203B64">
      <w:r>
        <w:continuationSeparator/>
      </w:r>
    </w:p>
  </w:footnote>
  <w:footnote w:id="1">
    <w:p w:rsidR="00047A90" w:rsidRPr="007F0228" w:rsidRDefault="00047A90" w:rsidP="00FE0150">
      <w:pPr>
        <w:pStyle w:val="Testonotaapidipagina"/>
        <w:rPr>
          <w:rFonts w:cs="Times New Roman"/>
          <w:lang w:val="en-GB"/>
        </w:rPr>
      </w:pPr>
      <w:r w:rsidRPr="00FE0150">
        <w:rPr>
          <w:rStyle w:val="Rimandonotaapidipagina"/>
          <w:rFonts w:cs="Times New Roman"/>
        </w:rPr>
        <w:footnoteRef/>
      </w:r>
      <w:r w:rsidRPr="00FE7AF4">
        <w:rPr>
          <w:rFonts w:cs="Times New Roman"/>
          <w:lang w:val="en-GB"/>
        </w:rPr>
        <w:t xml:space="preserve"> </w:t>
      </w:r>
      <w:r>
        <w:rPr>
          <w:rFonts w:cs="Times New Roman"/>
          <w:lang w:val="en-GB"/>
        </w:rPr>
        <w:t>(</w:t>
      </w:r>
      <w:r w:rsidRPr="00FE0150">
        <w:rPr>
          <w:rFonts w:cs="Times New Roman"/>
          <w:lang w:val="en-GB"/>
        </w:rPr>
        <w:t>McClain</w:t>
      </w:r>
      <w:r>
        <w:rPr>
          <w:rFonts w:cs="Times New Roman"/>
          <w:lang w:val="en-GB"/>
        </w:rPr>
        <w:t xml:space="preserve"> 2017):</w:t>
      </w:r>
      <w:r w:rsidRPr="00FE0150">
        <w:rPr>
          <w:rFonts w:cs="Times New Roman"/>
          <w:lang w:val="en-GB"/>
        </w:rPr>
        <w:t xml:space="preserve"> Chapter 10. Larry List, </w:t>
      </w:r>
      <w:proofErr w:type="gramStart"/>
      <w:r w:rsidRPr="00FE0150">
        <w:rPr>
          <w:rFonts w:cs="Times New Roman"/>
          <w:i/>
          <w:lang w:val="en-GB"/>
        </w:rPr>
        <w:t>The</w:t>
      </w:r>
      <w:proofErr w:type="gramEnd"/>
      <w:r w:rsidRPr="00FE0150">
        <w:rPr>
          <w:rFonts w:cs="Times New Roman"/>
          <w:i/>
          <w:lang w:val="en-GB"/>
        </w:rPr>
        <w:t xml:space="preserve"> 20</w:t>
      </w:r>
      <w:r w:rsidRPr="00FE0150">
        <w:rPr>
          <w:rFonts w:cs="Times New Roman"/>
          <w:i/>
          <w:vertAlign w:val="superscript"/>
          <w:lang w:val="en-GB"/>
        </w:rPr>
        <w:t>th</w:t>
      </w:r>
      <w:r w:rsidRPr="00FE0150">
        <w:rPr>
          <w:rFonts w:cs="Times New Roman"/>
          <w:i/>
          <w:lang w:val="en-GB"/>
        </w:rPr>
        <w:t xml:space="preserve"> Century</w:t>
      </w:r>
      <w:r>
        <w:rPr>
          <w:rFonts w:cs="Times New Roman"/>
          <w:i/>
          <w:lang w:val="en-GB"/>
        </w:rPr>
        <w:t>.</w:t>
      </w:r>
      <w:r w:rsidRPr="00FE0150">
        <w:rPr>
          <w:rFonts w:cs="Times New Roman"/>
          <w:lang w:val="en-GB"/>
        </w:rPr>
        <w:t xml:space="preserve"> pp. 180-201. </w:t>
      </w:r>
    </w:p>
  </w:footnote>
  <w:footnote w:id="2">
    <w:p w:rsidR="00047A90" w:rsidRPr="00A81848" w:rsidRDefault="00047A90">
      <w:pPr>
        <w:pStyle w:val="Testonotaapidipagina"/>
        <w:rPr>
          <w:lang w:val="de-DE"/>
        </w:rPr>
      </w:pPr>
      <w:r>
        <w:rPr>
          <w:rStyle w:val="Rimandonotaapidipagina"/>
        </w:rPr>
        <w:footnoteRef/>
      </w:r>
      <w:r w:rsidRPr="00A81848">
        <w:rPr>
          <w:lang w:val="de-DE"/>
        </w:rPr>
        <w:t xml:space="preserve"> </w:t>
      </w:r>
      <w:r w:rsidRPr="00D97EA8">
        <w:rPr>
          <w:lang w:val="de-DE"/>
        </w:rPr>
        <w:t>(Sanders 2009) pp. 88-91.</w:t>
      </w:r>
    </w:p>
  </w:footnote>
  <w:footnote w:id="3">
    <w:p w:rsidR="00047A90" w:rsidRPr="0068642B" w:rsidRDefault="00047A90" w:rsidP="00FE0150">
      <w:pPr>
        <w:pStyle w:val="Testonotaapidipagina"/>
        <w:rPr>
          <w:rFonts w:cs="Times New Roman"/>
          <w:lang w:val="en-GB"/>
        </w:rPr>
      </w:pPr>
      <w:r w:rsidRPr="00FE0150">
        <w:rPr>
          <w:rStyle w:val="Rimandonotaapidipagina"/>
          <w:rFonts w:cs="Times New Roman"/>
        </w:rPr>
        <w:footnoteRef/>
      </w:r>
      <w:r w:rsidRPr="00FE0150">
        <w:rPr>
          <w:rFonts w:cs="Times New Roman"/>
          <w:lang w:val="de-DE"/>
        </w:rPr>
        <w:t xml:space="preserve"> </w:t>
      </w:r>
      <w:r w:rsidRPr="007F0228">
        <w:rPr>
          <w:lang w:val="de-DE"/>
        </w:rPr>
        <w:t>(</w:t>
      </w:r>
      <w:proofErr w:type="spellStart"/>
      <w:r w:rsidRPr="007F0228">
        <w:rPr>
          <w:rFonts w:cs="Times New Roman"/>
          <w:lang w:val="de-DE"/>
        </w:rPr>
        <w:t>Thöner</w:t>
      </w:r>
      <w:proofErr w:type="spellEnd"/>
      <w:r w:rsidRPr="007F0228">
        <w:rPr>
          <w:rFonts w:cs="Times New Roman"/>
          <w:lang w:val="de-DE"/>
        </w:rPr>
        <w:t xml:space="preserve"> 2009</w:t>
      </w:r>
      <w:r w:rsidRPr="007F0228">
        <w:rPr>
          <w:lang w:val="de-DE"/>
        </w:rPr>
        <w:t xml:space="preserve">) </w:t>
      </w:r>
      <w:r w:rsidRPr="00FE0150">
        <w:rPr>
          <w:rFonts w:cs="Times New Roman"/>
          <w:lang w:val="de-DE"/>
        </w:rPr>
        <w:t xml:space="preserve">Peter Bernhard, </w:t>
      </w:r>
      <w:r>
        <w:rPr>
          <w:rFonts w:cs="Times New Roman"/>
          <w:i/>
          <w:lang w:val="de-DE"/>
        </w:rPr>
        <w:t>Konstruktivismus und “</w:t>
      </w:r>
      <w:proofErr w:type="spellStart"/>
      <w:r w:rsidRPr="00FE0150">
        <w:rPr>
          <w:rFonts w:cs="Times New Roman"/>
          <w:i/>
          <w:lang w:val="de-DE"/>
        </w:rPr>
        <w:t>Wesenforschung</w:t>
      </w:r>
      <w:proofErr w:type="spellEnd"/>
      <w:r w:rsidRPr="00FE0150">
        <w:rPr>
          <w:rFonts w:cs="Times New Roman"/>
          <w:i/>
          <w:lang w:val="de-DE"/>
        </w:rPr>
        <w:t xml:space="preserve">” im Design. </w:t>
      </w:r>
      <w:r w:rsidRPr="0068642B">
        <w:rPr>
          <w:rFonts w:cs="Times New Roman"/>
          <w:i/>
          <w:lang w:val="en-GB"/>
        </w:rPr>
        <w:t xml:space="preserve">Das </w:t>
      </w:r>
      <w:proofErr w:type="spellStart"/>
      <w:r w:rsidRPr="0068642B">
        <w:rPr>
          <w:rFonts w:cs="Times New Roman"/>
          <w:i/>
          <w:lang w:val="en-GB"/>
        </w:rPr>
        <w:t>Bauhus-Schachspiel</w:t>
      </w:r>
      <w:proofErr w:type="spellEnd"/>
      <w:r w:rsidRPr="0068642B">
        <w:rPr>
          <w:rFonts w:cs="Times New Roman"/>
          <w:i/>
          <w:lang w:val="en-GB"/>
        </w:rPr>
        <w:t>.</w:t>
      </w:r>
      <w:r w:rsidRPr="0068642B">
        <w:rPr>
          <w:rFonts w:cs="Times New Roman"/>
          <w:lang w:val="en-GB"/>
        </w:rPr>
        <w:t xml:space="preserve"> pp. 185-190</w:t>
      </w:r>
      <w:r w:rsidRPr="0068642B">
        <w:rPr>
          <w:rFonts w:cs="Times New Roman"/>
          <w:i/>
          <w:lang w:val="en-GB"/>
        </w:rPr>
        <w:t>.</w:t>
      </w:r>
    </w:p>
  </w:footnote>
  <w:footnote w:id="4">
    <w:p w:rsidR="00047A90" w:rsidRPr="007F0228" w:rsidRDefault="00047A90" w:rsidP="00FE0150">
      <w:pPr>
        <w:pStyle w:val="Testonotaapidipagina"/>
        <w:rPr>
          <w:rFonts w:cs="Times New Roman"/>
          <w:lang w:val="en-GB"/>
        </w:rPr>
      </w:pPr>
      <w:r w:rsidRPr="00FE0150">
        <w:rPr>
          <w:rStyle w:val="Rimandonotaapidipagina"/>
          <w:rFonts w:cs="Times New Roman"/>
        </w:rPr>
        <w:footnoteRef/>
      </w:r>
      <w:r w:rsidRPr="00FE0150">
        <w:rPr>
          <w:rFonts w:cs="Times New Roman"/>
          <w:lang w:val="en-GB"/>
        </w:rPr>
        <w:t xml:space="preserve"> </w:t>
      </w:r>
      <w:r>
        <w:rPr>
          <w:rFonts w:cs="Times New Roman"/>
          <w:lang w:val="en-GB"/>
        </w:rPr>
        <w:t xml:space="preserve">(McClain </w:t>
      </w:r>
      <w:r w:rsidRPr="00FE0150">
        <w:rPr>
          <w:rFonts w:cs="Times New Roman"/>
          <w:lang w:val="en-GB"/>
        </w:rPr>
        <w:t>2017</w:t>
      </w:r>
      <w:r>
        <w:rPr>
          <w:rFonts w:cs="Times New Roman"/>
          <w:lang w:val="en-GB"/>
        </w:rPr>
        <w:t>)</w:t>
      </w:r>
      <w:r w:rsidRPr="00FE0150">
        <w:rPr>
          <w:rFonts w:cs="Times New Roman"/>
          <w:lang w:val="en-GB"/>
        </w:rPr>
        <w:t xml:space="preserve">. Chapter 10. Larry List, </w:t>
      </w:r>
      <w:proofErr w:type="gramStart"/>
      <w:r w:rsidRPr="00FE0150">
        <w:rPr>
          <w:rFonts w:cs="Times New Roman"/>
          <w:i/>
          <w:lang w:val="en-GB"/>
        </w:rPr>
        <w:t>The</w:t>
      </w:r>
      <w:proofErr w:type="gramEnd"/>
      <w:r w:rsidRPr="00FE0150">
        <w:rPr>
          <w:rFonts w:cs="Times New Roman"/>
          <w:i/>
          <w:lang w:val="en-GB"/>
        </w:rPr>
        <w:t xml:space="preserve"> 20</w:t>
      </w:r>
      <w:r w:rsidRPr="00FE0150">
        <w:rPr>
          <w:rFonts w:cs="Times New Roman"/>
          <w:i/>
          <w:vertAlign w:val="superscript"/>
          <w:lang w:val="en-GB"/>
        </w:rPr>
        <w:t>th</w:t>
      </w:r>
      <w:r w:rsidRPr="00FE0150">
        <w:rPr>
          <w:rFonts w:cs="Times New Roman"/>
          <w:i/>
          <w:lang w:val="en-GB"/>
        </w:rPr>
        <w:t xml:space="preserve"> Century</w:t>
      </w:r>
      <w:r w:rsidRPr="00FE0150">
        <w:rPr>
          <w:rFonts w:cs="Times New Roman"/>
          <w:lang w:val="en-GB"/>
        </w:rPr>
        <w:t xml:space="preserve">. </w:t>
      </w:r>
      <w:r w:rsidRPr="007F0228">
        <w:rPr>
          <w:rFonts w:cs="Times New Roman"/>
          <w:lang w:val="en-GB"/>
        </w:rPr>
        <w:t>p. 184.</w:t>
      </w:r>
    </w:p>
  </w:footnote>
  <w:footnote w:id="5">
    <w:p w:rsidR="00047A90" w:rsidRPr="009E5DC6" w:rsidRDefault="00047A90" w:rsidP="00C12E86">
      <w:pPr>
        <w:pStyle w:val="Testonotaapidipagina"/>
        <w:rPr>
          <w:lang w:val="en-GB"/>
        </w:rPr>
      </w:pPr>
      <w:r>
        <w:rPr>
          <w:rStyle w:val="Rimandonotaapidipagina"/>
        </w:rPr>
        <w:footnoteRef/>
      </w:r>
      <w:r w:rsidRPr="009E5DC6">
        <w:rPr>
          <w:lang w:val="en-GB"/>
        </w:rPr>
        <w:t xml:space="preserve"> </w:t>
      </w:r>
      <w:hyperlink r:id="rId1" w:history="1">
        <w:r w:rsidRPr="00C56A24">
          <w:rPr>
            <w:rStyle w:val="Collegamentoipertestuale"/>
            <w:lang w:val="en-GB"/>
          </w:rPr>
          <w:t>https://www.regencychess.co.uk/skyline-chess-c-25_74.html</w:t>
        </w:r>
      </w:hyperlink>
      <w:r>
        <w:rPr>
          <w:lang w:val="en-GB"/>
        </w:rPr>
        <w:t xml:space="preserve"> </w:t>
      </w:r>
    </w:p>
  </w:footnote>
  <w:footnote w:id="6">
    <w:p w:rsidR="00047A90" w:rsidRPr="007F0228" w:rsidRDefault="00047A90" w:rsidP="00C12E86">
      <w:pPr>
        <w:pStyle w:val="Testonotaapidipagina"/>
        <w:rPr>
          <w:rFonts w:cs="Times New Roman"/>
          <w:lang w:val="en-GB"/>
        </w:rPr>
      </w:pPr>
      <w:r w:rsidRPr="00FE0150">
        <w:rPr>
          <w:rStyle w:val="Rimandonotaapidipagina"/>
          <w:rFonts w:cs="Times New Roman"/>
        </w:rPr>
        <w:footnoteRef/>
      </w:r>
      <w:r w:rsidRPr="007F0228">
        <w:rPr>
          <w:rFonts w:cs="Times New Roman"/>
          <w:lang w:val="en-GB"/>
        </w:rPr>
        <w:t xml:space="preserve"> </w:t>
      </w:r>
      <w:hyperlink r:id="rId2" w:history="1">
        <w:r w:rsidRPr="007F0228">
          <w:rPr>
            <w:rStyle w:val="Collegamentoipertestuale"/>
            <w:rFonts w:cs="Times New Roman"/>
            <w:lang w:val="en-GB"/>
          </w:rPr>
          <w:t>https://www.moma.org/collection/works/4746</w:t>
        </w:r>
      </w:hyperlink>
    </w:p>
  </w:footnote>
  <w:footnote w:id="7">
    <w:p w:rsidR="00047A90" w:rsidRPr="007F0228" w:rsidRDefault="00047A90" w:rsidP="005B608E">
      <w:pPr>
        <w:pStyle w:val="Testonotaapidipagina"/>
        <w:rPr>
          <w:rFonts w:cs="Times New Roman"/>
          <w:lang w:val="en-GB"/>
        </w:rPr>
      </w:pPr>
      <w:r w:rsidRPr="00FE0150">
        <w:rPr>
          <w:rStyle w:val="Rimandonotaapidipagina"/>
          <w:rFonts w:cs="Times New Roman"/>
        </w:rPr>
        <w:footnoteRef/>
      </w:r>
      <w:r w:rsidRPr="007F0228">
        <w:rPr>
          <w:rFonts w:cs="Times New Roman"/>
          <w:lang w:val="en-GB"/>
        </w:rPr>
        <w:t xml:space="preserve"> </w:t>
      </w:r>
      <w:hyperlink r:id="rId3" w:history="1">
        <w:r w:rsidRPr="007F0228">
          <w:rPr>
            <w:rStyle w:val="Collegamentoipertestuale"/>
            <w:rFonts w:cs="Times New Roman"/>
            <w:lang w:val="en-GB"/>
          </w:rPr>
          <w:t>http://www.shopsmithhandson.com/archives/nov_dec00/html/chess_2.htm</w:t>
        </w:r>
      </w:hyperlink>
    </w:p>
  </w:footnote>
  <w:footnote w:id="8">
    <w:p w:rsidR="00047A90" w:rsidRPr="007F0228" w:rsidRDefault="00047A90" w:rsidP="00C11E54">
      <w:pPr>
        <w:pStyle w:val="Testonotaapidipagina"/>
        <w:rPr>
          <w:rFonts w:cs="Times New Roman"/>
          <w:lang w:val="en-GB"/>
        </w:rPr>
      </w:pPr>
      <w:r w:rsidRPr="00FE0150">
        <w:rPr>
          <w:rStyle w:val="Rimandonotaapidipagina"/>
          <w:rFonts w:cs="Times New Roman"/>
        </w:rPr>
        <w:footnoteRef/>
      </w:r>
      <w:r w:rsidRPr="007F0228">
        <w:rPr>
          <w:rFonts w:cs="Times New Roman"/>
          <w:lang w:val="en-GB"/>
        </w:rPr>
        <w:t xml:space="preserve"> </w:t>
      </w:r>
      <w:hyperlink r:id="rId4" w:history="1">
        <w:r w:rsidRPr="007F0228">
          <w:rPr>
            <w:rStyle w:val="Collegamentoipertestuale"/>
            <w:rFonts w:eastAsia="Times New Roman" w:cs="Times New Roman"/>
            <w:lang w:val="en-GB" w:eastAsia="it-IT"/>
          </w:rPr>
          <w:t>http://www.beautifullife.info/industrial-design/top-15-original-chess-sets/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90" w:rsidRDefault="00047A90">
    <w:pPr>
      <w:pStyle w:val="Intestazione"/>
      <w:jc w:val="right"/>
    </w:pPr>
  </w:p>
  <w:p w:rsidR="00047A90" w:rsidRDefault="00047A9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
  <w:proofState w:spelling="clean" w:grammar="clean"/>
  <w:defaultTabStop w:val="708"/>
  <w:autoHyphenation/>
  <w:hyphenationZone w:val="283"/>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64"/>
    <w:rsid w:val="0000398E"/>
    <w:rsid w:val="00010A13"/>
    <w:rsid w:val="000142D8"/>
    <w:rsid w:val="0002739B"/>
    <w:rsid w:val="0003002C"/>
    <w:rsid w:val="0003010F"/>
    <w:rsid w:val="00031212"/>
    <w:rsid w:val="00031760"/>
    <w:rsid w:val="00032EDA"/>
    <w:rsid w:val="00033536"/>
    <w:rsid w:val="00037D26"/>
    <w:rsid w:val="00042673"/>
    <w:rsid w:val="00044199"/>
    <w:rsid w:val="00047A90"/>
    <w:rsid w:val="000514B7"/>
    <w:rsid w:val="00054FE9"/>
    <w:rsid w:val="000607A8"/>
    <w:rsid w:val="000610DE"/>
    <w:rsid w:val="000637F8"/>
    <w:rsid w:val="00064311"/>
    <w:rsid w:val="0006589F"/>
    <w:rsid w:val="00066132"/>
    <w:rsid w:val="00071DCD"/>
    <w:rsid w:val="00072B6F"/>
    <w:rsid w:val="0008085C"/>
    <w:rsid w:val="000958AE"/>
    <w:rsid w:val="000A3FBD"/>
    <w:rsid w:val="000A6B82"/>
    <w:rsid w:val="000B3FE6"/>
    <w:rsid w:val="000C4CC6"/>
    <w:rsid w:val="000E1649"/>
    <w:rsid w:val="000E29D2"/>
    <w:rsid w:val="000E4369"/>
    <w:rsid w:val="000E6D3F"/>
    <w:rsid w:val="000E6E02"/>
    <w:rsid w:val="000F18B4"/>
    <w:rsid w:val="000F3927"/>
    <w:rsid w:val="000F62D4"/>
    <w:rsid w:val="000F7A24"/>
    <w:rsid w:val="001129D7"/>
    <w:rsid w:val="00120312"/>
    <w:rsid w:val="00126D44"/>
    <w:rsid w:val="00132A62"/>
    <w:rsid w:val="00132B43"/>
    <w:rsid w:val="001419B6"/>
    <w:rsid w:val="0015163F"/>
    <w:rsid w:val="001675E5"/>
    <w:rsid w:val="00167A1B"/>
    <w:rsid w:val="001843ED"/>
    <w:rsid w:val="00186322"/>
    <w:rsid w:val="00190732"/>
    <w:rsid w:val="00191E90"/>
    <w:rsid w:val="00196BD2"/>
    <w:rsid w:val="001A1C56"/>
    <w:rsid w:val="001B6CFF"/>
    <w:rsid w:val="001C14BA"/>
    <w:rsid w:val="001C2D84"/>
    <w:rsid w:val="001C448D"/>
    <w:rsid w:val="001D0F29"/>
    <w:rsid w:val="001D2D1D"/>
    <w:rsid w:val="001D6B51"/>
    <w:rsid w:val="001E0103"/>
    <w:rsid w:val="001E312A"/>
    <w:rsid w:val="001F00FB"/>
    <w:rsid w:val="001F3267"/>
    <w:rsid w:val="001F64D9"/>
    <w:rsid w:val="00203B64"/>
    <w:rsid w:val="00210CB8"/>
    <w:rsid w:val="0022781B"/>
    <w:rsid w:val="002450C2"/>
    <w:rsid w:val="00247AB1"/>
    <w:rsid w:val="00257ECF"/>
    <w:rsid w:val="00262E5F"/>
    <w:rsid w:val="00270E70"/>
    <w:rsid w:val="00271C59"/>
    <w:rsid w:val="002725C4"/>
    <w:rsid w:val="00274BCA"/>
    <w:rsid w:val="00276AB4"/>
    <w:rsid w:val="002776A0"/>
    <w:rsid w:val="00282C4C"/>
    <w:rsid w:val="0029063C"/>
    <w:rsid w:val="002A6451"/>
    <w:rsid w:val="002B717B"/>
    <w:rsid w:val="002E06AC"/>
    <w:rsid w:val="002E14DD"/>
    <w:rsid w:val="002E21B7"/>
    <w:rsid w:val="002E5ABB"/>
    <w:rsid w:val="002F7049"/>
    <w:rsid w:val="00320B14"/>
    <w:rsid w:val="00322023"/>
    <w:rsid w:val="003227DD"/>
    <w:rsid w:val="003253C0"/>
    <w:rsid w:val="003254E5"/>
    <w:rsid w:val="00332535"/>
    <w:rsid w:val="0033553B"/>
    <w:rsid w:val="00336014"/>
    <w:rsid w:val="00344906"/>
    <w:rsid w:val="00346D52"/>
    <w:rsid w:val="003513E1"/>
    <w:rsid w:val="003529F6"/>
    <w:rsid w:val="00356EF8"/>
    <w:rsid w:val="0036009F"/>
    <w:rsid w:val="00360A08"/>
    <w:rsid w:val="00362211"/>
    <w:rsid w:val="003669DC"/>
    <w:rsid w:val="00371B47"/>
    <w:rsid w:val="00377597"/>
    <w:rsid w:val="00383FCC"/>
    <w:rsid w:val="00384BE0"/>
    <w:rsid w:val="003A4299"/>
    <w:rsid w:val="003A5AC9"/>
    <w:rsid w:val="003A65F5"/>
    <w:rsid w:val="003B020D"/>
    <w:rsid w:val="003B65F6"/>
    <w:rsid w:val="003B786B"/>
    <w:rsid w:val="003C0AB3"/>
    <w:rsid w:val="003C0AD6"/>
    <w:rsid w:val="003C4755"/>
    <w:rsid w:val="003C484A"/>
    <w:rsid w:val="003E3FBF"/>
    <w:rsid w:val="003F7EA5"/>
    <w:rsid w:val="00403743"/>
    <w:rsid w:val="00405D81"/>
    <w:rsid w:val="004064CC"/>
    <w:rsid w:val="00416D99"/>
    <w:rsid w:val="00416EB0"/>
    <w:rsid w:val="0042369C"/>
    <w:rsid w:val="00423D28"/>
    <w:rsid w:val="0042482D"/>
    <w:rsid w:val="0044025B"/>
    <w:rsid w:val="00440B86"/>
    <w:rsid w:val="00460091"/>
    <w:rsid w:val="00470874"/>
    <w:rsid w:val="00472D40"/>
    <w:rsid w:val="00480F73"/>
    <w:rsid w:val="004855D9"/>
    <w:rsid w:val="004961B0"/>
    <w:rsid w:val="00496344"/>
    <w:rsid w:val="004A4613"/>
    <w:rsid w:val="004A4FF5"/>
    <w:rsid w:val="004B1572"/>
    <w:rsid w:val="004D3490"/>
    <w:rsid w:val="004E6045"/>
    <w:rsid w:val="004F2EBE"/>
    <w:rsid w:val="00502FFE"/>
    <w:rsid w:val="0050438B"/>
    <w:rsid w:val="005069DC"/>
    <w:rsid w:val="0051035C"/>
    <w:rsid w:val="0051681B"/>
    <w:rsid w:val="00525152"/>
    <w:rsid w:val="00545498"/>
    <w:rsid w:val="0055424B"/>
    <w:rsid w:val="00555A12"/>
    <w:rsid w:val="005606AB"/>
    <w:rsid w:val="0056477C"/>
    <w:rsid w:val="005709A8"/>
    <w:rsid w:val="005816CF"/>
    <w:rsid w:val="00592714"/>
    <w:rsid w:val="005A67B1"/>
    <w:rsid w:val="005A78BB"/>
    <w:rsid w:val="005B077D"/>
    <w:rsid w:val="005B1137"/>
    <w:rsid w:val="005B2139"/>
    <w:rsid w:val="005B52DC"/>
    <w:rsid w:val="005B58C0"/>
    <w:rsid w:val="005B608E"/>
    <w:rsid w:val="005C528F"/>
    <w:rsid w:val="005C711E"/>
    <w:rsid w:val="005D18C3"/>
    <w:rsid w:val="005D4EF2"/>
    <w:rsid w:val="005F1353"/>
    <w:rsid w:val="005F1B43"/>
    <w:rsid w:val="005F2AEA"/>
    <w:rsid w:val="005F2CA6"/>
    <w:rsid w:val="005F3D88"/>
    <w:rsid w:val="006012FC"/>
    <w:rsid w:val="00606E48"/>
    <w:rsid w:val="006115D6"/>
    <w:rsid w:val="00613A86"/>
    <w:rsid w:val="006213E4"/>
    <w:rsid w:val="00624F7C"/>
    <w:rsid w:val="00627750"/>
    <w:rsid w:val="00644F4B"/>
    <w:rsid w:val="00647DF3"/>
    <w:rsid w:val="00650226"/>
    <w:rsid w:val="00650CAB"/>
    <w:rsid w:val="006511F9"/>
    <w:rsid w:val="00651CC5"/>
    <w:rsid w:val="0065567D"/>
    <w:rsid w:val="00656BC9"/>
    <w:rsid w:val="00657712"/>
    <w:rsid w:val="0066133C"/>
    <w:rsid w:val="006748E1"/>
    <w:rsid w:val="006802DF"/>
    <w:rsid w:val="00681903"/>
    <w:rsid w:val="0068642B"/>
    <w:rsid w:val="00691242"/>
    <w:rsid w:val="006947C2"/>
    <w:rsid w:val="006A23AB"/>
    <w:rsid w:val="006A5EAE"/>
    <w:rsid w:val="006B01F8"/>
    <w:rsid w:val="006B78C7"/>
    <w:rsid w:val="006C603C"/>
    <w:rsid w:val="006F05BE"/>
    <w:rsid w:val="006F1A81"/>
    <w:rsid w:val="006F2179"/>
    <w:rsid w:val="00704AC1"/>
    <w:rsid w:val="00707B6C"/>
    <w:rsid w:val="007100BD"/>
    <w:rsid w:val="007103A4"/>
    <w:rsid w:val="007129E6"/>
    <w:rsid w:val="00716408"/>
    <w:rsid w:val="00716816"/>
    <w:rsid w:val="007227BC"/>
    <w:rsid w:val="007300BD"/>
    <w:rsid w:val="007304BC"/>
    <w:rsid w:val="00731574"/>
    <w:rsid w:val="00732D0D"/>
    <w:rsid w:val="00733775"/>
    <w:rsid w:val="00740546"/>
    <w:rsid w:val="007437FB"/>
    <w:rsid w:val="00756B7C"/>
    <w:rsid w:val="00762403"/>
    <w:rsid w:val="007807B5"/>
    <w:rsid w:val="0078143C"/>
    <w:rsid w:val="0078380C"/>
    <w:rsid w:val="00784629"/>
    <w:rsid w:val="007A3E0F"/>
    <w:rsid w:val="007B0A04"/>
    <w:rsid w:val="007B271B"/>
    <w:rsid w:val="007C3217"/>
    <w:rsid w:val="007D6AB0"/>
    <w:rsid w:val="007E22CD"/>
    <w:rsid w:val="007F0228"/>
    <w:rsid w:val="007F3047"/>
    <w:rsid w:val="007F56C5"/>
    <w:rsid w:val="007F5A0D"/>
    <w:rsid w:val="00802372"/>
    <w:rsid w:val="00806889"/>
    <w:rsid w:val="00817032"/>
    <w:rsid w:val="008179D7"/>
    <w:rsid w:val="00831299"/>
    <w:rsid w:val="00832943"/>
    <w:rsid w:val="00836874"/>
    <w:rsid w:val="00844469"/>
    <w:rsid w:val="00847103"/>
    <w:rsid w:val="0085005D"/>
    <w:rsid w:val="008565D3"/>
    <w:rsid w:val="00861013"/>
    <w:rsid w:val="008702E6"/>
    <w:rsid w:val="00873384"/>
    <w:rsid w:val="008926F1"/>
    <w:rsid w:val="00895857"/>
    <w:rsid w:val="008A067A"/>
    <w:rsid w:val="008A3D04"/>
    <w:rsid w:val="008C2247"/>
    <w:rsid w:val="008C2363"/>
    <w:rsid w:val="008C4787"/>
    <w:rsid w:val="008C7F86"/>
    <w:rsid w:val="008D2989"/>
    <w:rsid w:val="008D305E"/>
    <w:rsid w:val="008D5380"/>
    <w:rsid w:val="008E3A02"/>
    <w:rsid w:val="008F5F61"/>
    <w:rsid w:val="00904192"/>
    <w:rsid w:val="00907BA9"/>
    <w:rsid w:val="0091385D"/>
    <w:rsid w:val="0091435D"/>
    <w:rsid w:val="00917767"/>
    <w:rsid w:val="009201C5"/>
    <w:rsid w:val="009235A5"/>
    <w:rsid w:val="00924D8D"/>
    <w:rsid w:val="009319FA"/>
    <w:rsid w:val="00934914"/>
    <w:rsid w:val="009364AD"/>
    <w:rsid w:val="00943AE6"/>
    <w:rsid w:val="0094553A"/>
    <w:rsid w:val="00946899"/>
    <w:rsid w:val="00955BBB"/>
    <w:rsid w:val="00961BB5"/>
    <w:rsid w:val="00963AE1"/>
    <w:rsid w:val="0097506F"/>
    <w:rsid w:val="0097599D"/>
    <w:rsid w:val="00981281"/>
    <w:rsid w:val="00982A67"/>
    <w:rsid w:val="009834AB"/>
    <w:rsid w:val="00984056"/>
    <w:rsid w:val="00996D19"/>
    <w:rsid w:val="009A33DB"/>
    <w:rsid w:val="009A397F"/>
    <w:rsid w:val="009C0FFF"/>
    <w:rsid w:val="009C3277"/>
    <w:rsid w:val="009D11CD"/>
    <w:rsid w:val="009E23F8"/>
    <w:rsid w:val="009E5A72"/>
    <w:rsid w:val="009E5DC6"/>
    <w:rsid w:val="009F4C0D"/>
    <w:rsid w:val="00A063E9"/>
    <w:rsid w:val="00A1073D"/>
    <w:rsid w:val="00A167A1"/>
    <w:rsid w:val="00A228B1"/>
    <w:rsid w:val="00A25DCB"/>
    <w:rsid w:val="00A34A31"/>
    <w:rsid w:val="00A37EA0"/>
    <w:rsid w:val="00A40249"/>
    <w:rsid w:val="00A414C7"/>
    <w:rsid w:val="00A458FA"/>
    <w:rsid w:val="00A46E0C"/>
    <w:rsid w:val="00A52676"/>
    <w:rsid w:val="00A56C71"/>
    <w:rsid w:val="00A607D7"/>
    <w:rsid w:val="00A60ABC"/>
    <w:rsid w:val="00A64749"/>
    <w:rsid w:val="00A7415F"/>
    <w:rsid w:val="00A81848"/>
    <w:rsid w:val="00A9071C"/>
    <w:rsid w:val="00A90CB5"/>
    <w:rsid w:val="00AA07BB"/>
    <w:rsid w:val="00AA20AC"/>
    <w:rsid w:val="00AA2133"/>
    <w:rsid w:val="00AA69DC"/>
    <w:rsid w:val="00AB1DA5"/>
    <w:rsid w:val="00AB32F7"/>
    <w:rsid w:val="00AB7C6B"/>
    <w:rsid w:val="00AC0883"/>
    <w:rsid w:val="00AC51B6"/>
    <w:rsid w:val="00AC5F74"/>
    <w:rsid w:val="00AD10EA"/>
    <w:rsid w:val="00AD5E44"/>
    <w:rsid w:val="00AD7A5E"/>
    <w:rsid w:val="00AE3CD6"/>
    <w:rsid w:val="00AE4983"/>
    <w:rsid w:val="00AF051B"/>
    <w:rsid w:val="00AF40AA"/>
    <w:rsid w:val="00B010DE"/>
    <w:rsid w:val="00B30B6B"/>
    <w:rsid w:val="00B31D91"/>
    <w:rsid w:val="00B460F1"/>
    <w:rsid w:val="00B46A86"/>
    <w:rsid w:val="00B504F7"/>
    <w:rsid w:val="00B515BB"/>
    <w:rsid w:val="00B519D7"/>
    <w:rsid w:val="00B61D96"/>
    <w:rsid w:val="00B63016"/>
    <w:rsid w:val="00B67348"/>
    <w:rsid w:val="00B714A6"/>
    <w:rsid w:val="00B75FAE"/>
    <w:rsid w:val="00B77375"/>
    <w:rsid w:val="00B803ED"/>
    <w:rsid w:val="00B82AC5"/>
    <w:rsid w:val="00B878B0"/>
    <w:rsid w:val="00B904F5"/>
    <w:rsid w:val="00B90EF1"/>
    <w:rsid w:val="00B91C6E"/>
    <w:rsid w:val="00B95D49"/>
    <w:rsid w:val="00BA1D41"/>
    <w:rsid w:val="00BB4E49"/>
    <w:rsid w:val="00BC360E"/>
    <w:rsid w:val="00BE0587"/>
    <w:rsid w:val="00BE180B"/>
    <w:rsid w:val="00BE4DA5"/>
    <w:rsid w:val="00BF32D5"/>
    <w:rsid w:val="00BF5E38"/>
    <w:rsid w:val="00C02CC9"/>
    <w:rsid w:val="00C11E54"/>
    <w:rsid w:val="00C12E86"/>
    <w:rsid w:val="00C23EAC"/>
    <w:rsid w:val="00C33BD2"/>
    <w:rsid w:val="00C3627B"/>
    <w:rsid w:val="00C43A5C"/>
    <w:rsid w:val="00C47080"/>
    <w:rsid w:val="00C5241F"/>
    <w:rsid w:val="00C64126"/>
    <w:rsid w:val="00C81265"/>
    <w:rsid w:val="00C8493E"/>
    <w:rsid w:val="00C8698B"/>
    <w:rsid w:val="00C8798F"/>
    <w:rsid w:val="00C929F1"/>
    <w:rsid w:val="00C92C25"/>
    <w:rsid w:val="00C94D8C"/>
    <w:rsid w:val="00C97000"/>
    <w:rsid w:val="00CA5BC1"/>
    <w:rsid w:val="00CB002D"/>
    <w:rsid w:val="00CB521A"/>
    <w:rsid w:val="00CC117B"/>
    <w:rsid w:val="00CC6249"/>
    <w:rsid w:val="00CD20CB"/>
    <w:rsid w:val="00CD2C74"/>
    <w:rsid w:val="00CE0014"/>
    <w:rsid w:val="00CE1F2F"/>
    <w:rsid w:val="00CE5E96"/>
    <w:rsid w:val="00CE5F8E"/>
    <w:rsid w:val="00CE60E0"/>
    <w:rsid w:val="00CE6C09"/>
    <w:rsid w:val="00CE7BC7"/>
    <w:rsid w:val="00CF1263"/>
    <w:rsid w:val="00CF192A"/>
    <w:rsid w:val="00D00A1A"/>
    <w:rsid w:val="00D126B9"/>
    <w:rsid w:val="00D13800"/>
    <w:rsid w:val="00D15EA7"/>
    <w:rsid w:val="00D1617F"/>
    <w:rsid w:val="00D17F7F"/>
    <w:rsid w:val="00D21391"/>
    <w:rsid w:val="00D244C2"/>
    <w:rsid w:val="00D24C60"/>
    <w:rsid w:val="00D370E2"/>
    <w:rsid w:val="00D41E2E"/>
    <w:rsid w:val="00D44DF1"/>
    <w:rsid w:val="00D55715"/>
    <w:rsid w:val="00D60E43"/>
    <w:rsid w:val="00D63366"/>
    <w:rsid w:val="00D67405"/>
    <w:rsid w:val="00D6777E"/>
    <w:rsid w:val="00D72504"/>
    <w:rsid w:val="00D76071"/>
    <w:rsid w:val="00D86BA4"/>
    <w:rsid w:val="00D913AE"/>
    <w:rsid w:val="00D92D28"/>
    <w:rsid w:val="00D97EA8"/>
    <w:rsid w:val="00DA5310"/>
    <w:rsid w:val="00DB3794"/>
    <w:rsid w:val="00DC2ED0"/>
    <w:rsid w:val="00DD19DB"/>
    <w:rsid w:val="00DD24A3"/>
    <w:rsid w:val="00DE43C6"/>
    <w:rsid w:val="00DF1194"/>
    <w:rsid w:val="00DF5CD3"/>
    <w:rsid w:val="00E0005F"/>
    <w:rsid w:val="00E03DE5"/>
    <w:rsid w:val="00E06354"/>
    <w:rsid w:val="00E13C18"/>
    <w:rsid w:val="00E16DFD"/>
    <w:rsid w:val="00E266BA"/>
    <w:rsid w:val="00E30BC1"/>
    <w:rsid w:val="00E31B95"/>
    <w:rsid w:val="00E36796"/>
    <w:rsid w:val="00E375B3"/>
    <w:rsid w:val="00E506FB"/>
    <w:rsid w:val="00E52E4D"/>
    <w:rsid w:val="00E6037F"/>
    <w:rsid w:val="00E853B2"/>
    <w:rsid w:val="00E87538"/>
    <w:rsid w:val="00E95150"/>
    <w:rsid w:val="00E9550F"/>
    <w:rsid w:val="00EA1BF2"/>
    <w:rsid w:val="00EA24E0"/>
    <w:rsid w:val="00EA7185"/>
    <w:rsid w:val="00EB3E49"/>
    <w:rsid w:val="00EB4602"/>
    <w:rsid w:val="00EB4998"/>
    <w:rsid w:val="00EC21CE"/>
    <w:rsid w:val="00EC26BE"/>
    <w:rsid w:val="00EC6E6D"/>
    <w:rsid w:val="00ED4B02"/>
    <w:rsid w:val="00EE4B1C"/>
    <w:rsid w:val="00EE6594"/>
    <w:rsid w:val="00EF3DAF"/>
    <w:rsid w:val="00EF79DA"/>
    <w:rsid w:val="00F001B3"/>
    <w:rsid w:val="00F007AC"/>
    <w:rsid w:val="00F028FD"/>
    <w:rsid w:val="00F06E0F"/>
    <w:rsid w:val="00F1215B"/>
    <w:rsid w:val="00F329C5"/>
    <w:rsid w:val="00F34C49"/>
    <w:rsid w:val="00F44A34"/>
    <w:rsid w:val="00F606EF"/>
    <w:rsid w:val="00F656BA"/>
    <w:rsid w:val="00F734EB"/>
    <w:rsid w:val="00FA1F82"/>
    <w:rsid w:val="00FA213E"/>
    <w:rsid w:val="00FA2C8B"/>
    <w:rsid w:val="00FA6CA9"/>
    <w:rsid w:val="00FB2F27"/>
    <w:rsid w:val="00FB4131"/>
    <w:rsid w:val="00FC287C"/>
    <w:rsid w:val="00FC2BDF"/>
    <w:rsid w:val="00FC3F8F"/>
    <w:rsid w:val="00FD5198"/>
    <w:rsid w:val="00FE0150"/>
    <w:rsid w:val="00FE17FB"/>
    <w:rsid w:val="00FE286F"/>
    <w:rsid w:val="00FE7720"/>
    <w:rsid w:val="00FE7AF4"/>
    <w:rsid w:val="00FF362D"/>
    <w:rsid w:val="00FF62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E82528-3777-4FD9-B0C3-8E5FBB7C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3B64"/>
    <w:pPr>
      <w:spacing w:after="0" w:line="240" w:lineRule="auto"/>
      <w:ind w:firstLine="284"/>
      <w:jc w:val="both"/>
    </w:pPr>
    <w:rPr>
      <w:rFonts w:ascii="Times New Roman" w:hAnsi="Times New Roman"/>
      <w:sz w:val="24"/>
    </w:rPr>
  </w:style>
  <w:style w:type="paragraph" w:styleId="Titolo1">
    <w:name w:val="heading 1"/>
    <w:basedOn w:val="Normale"/>
    <w:next w:val="Normale"/>
    <w:link w:val="Titolo1Carattere"/>
    <w:autoRedefine/>
    <w:uiPriority w:val="9"/>
    <w:qFormat/>
    <w:rsid w:val="00CB002D"/>
    <w:pPr>
      <w:tabs>
        <w:tab w:val="left" w:pos="2880"/>
      </w:tabs>
      <w:ind w:firstLine="0"/>
      <w:contextualSpacing/>
      <w:jc w:val="center"/>
      <w:outlineLvl w:val="0"/>
    </w:pPr>
    <w:rPr>
      <w:rFonts w:eastAsiaTheme="majorEastAsia" w:cs="Times New Roman"/>
      <w:b/>
      <w:color w:val="423126"/>
      <w:sz w:val="28"/>
      <w:szCs w:val="28"/>
      <w:lang w:val="en-GB"/>
    </w:rPr>
  </w:style>
  <w:style w:type="paragraph" w:styleId="Titolo2">
    <w:name w:val="heading 2"/>
    <w:basedOn w:val="Normale"/>
    <w:next w:val="Normale"/>
    <w:link w:val="Titolo2Carattere"/>
    <w:autoRedefine/>
    <w:uiPriority w:val="9"/>
    <w:unhideWhenUsed/>
    <w:qFormat/>
    <w:rsid w:val="00A90CB5"/>
    <w:pPr>
      <w:keepNext/>
      <w:keepLines/>
      <w:ind w:firstLine="0"/>
      <w:jc w:val="left"/>
      <w:outlineLvl w:val="1"/>
    </w:pPr>
    <w:rPr>
      <w:rFonts w:eastAsiaTheme="majorEastAsia" w:cstheme="majorBidi"/>
      <w:b/>
      <w:color w:val="000000" w:themeColor="text1"/>
      <w:szCs w:val="26"/>
      <w:lang w:val="en-GB"/>
    </w:rPr>
  </w:style>
  <w:style w:type="paragraph" w:styleId="Titolo3">
    <w:name w:val="heading 3"/>
    <w:basedOn w:val="Normale"/>
    <w:next w:val="Normale"/>
    <w:link w:val="Titolo3Carattere"/>
    <w:autoRedefine/>
    <w:uiPriority w:val="9"/>
    <w:unhideWhenUsed/>
    <w:qFormat/>
    <w:rsid w:val="00E06354"/>
    <w:pPr>
      <w:ind w:firstLine="0"/>
      <w:outlineLvl w:val="2"/>
    </w:pPr>
    <w:rPr>
      <w:rFonts w:eastAsiaTheme="majorEastAsia" w:cstheme="majorBidi"/>
      <w:bCs/>
      <w:i/>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B002D"/>
    <w:rPr>
      <w:rFonts w:ascii="Times New Roman" w:eastAsiaTheme="majorEastAsia" w:hAnsi="Times New Roman" w:cs="Times New Roman"/>
      <w:b/>
      <w:color w:val="423126"/>
      <w:sz w:val="28"/>
      <w:szCs w:val="28"/>
      <w:lang w:val="en-GB"/>
    </w:rPr>
  </w:style>
  <w:style w:type="paragraph" w:styleId="Citazione">
    <w:name w:val="Quote"/>
    <w:basedOn w:val="Normale"/>
    <w:next w:val="Normale"/>
    <w:link w:val="CitazioneCarattere"/>
    <w:autoRedefine/>
    <w:uiPriority w:val="29"/>
    <w:qFormat/>
    <w:rsid w:val="00FE286F"/>
    <w:pPr>
      <w:ind w:left="284" w:right="284"/>
    </w:pPr>
    <w:rPr>
      <w:iCs/>
      <w:sz w:val="20"/>
      <w:szCs w:val="16"/>
      <w:lang w:val="en-GB"/>
    </w:rPr>
  </w:style>
  <w:style w:type="character" w:customStyle="1" w:styleId="CitazioneCarattere">
    <w:name w:val="Citazione Carattere"/>
    <w:basedOn w:val="Carpredefinitoparagrafo"/>
    <w:link w:val="Citazione"/>
    <w:uiPriority w:val="29"/>
    <w:rsid w:val="00FE286F"/>
    <w:rPr>
      <w:rFonts w:ascii="Times New Roman" w:hAnsi="Times New Roman"/>
      <w:iCs/>
      <w:sz w:val="20"/>
      <w:szCs w:val="16"/>
      <w:lang w:val="en-GB"/>
    </w:rPr>
  </w:style>
  <w:style w:type="paragraph" w:styleId="Pidipagina">
    <w:name w:val="footer"/>
    <w:basedOn w:val="Normale"/>
    <w:link w:val="PidipaginaCarattere"/>
    <w:autoRedefine/>
    <w:uiPriority w:val="99"/>
    <w:unhideWhenUsed/>
    <w:rsid w:val="000C4CC6"/>
    <w:pPr>
      <w:tabs>
        <w:tab w:val="center" w:pos="4819"/>
        <w:tab w:val="right" w:pos="9638"/>
      </w:tabs>
      <w:jc w:val="center"/>
    </w:pPr>
    <w:rPr>
      <w:sz w:val="18"/>
    </w:rPr>
  </w:style>
  <w:style w:type="character" w:customStyle="1" w:styleId="PidipaginaCarattere">
    <w:name w:val="Piè di pagina Carattere"/>
    <w:basedOn w:val="Carpredefinitoparagrafo"/>
    <w:link w:val="Pidipagina"/>
    <w:uiPriority w:val="99"/>
    <w:rsid w:val="000C4CC6"/>
    <w:rPr>
      <w:rFonts w:ascii="Times New Roman" w:hAnsi="Times New Roman"/>
      <w:sz w:val="18"/>
    </w:rPr>
  </w:style>
  <w:style w:type="character" w:customStyle="1" w:styleId="Titolo2Carattere">
    <w:name w:val="Titolo 2 Carattere"/>
    <w:basedOn w:val="Carpredefinitoparagrafo"/>
    <w:link w:val="Titolo2"/>
    <w:uiPriority w:val="9"/>
    <w:rsid w:val="00A90CB5"/>
    <w:rPr>
      <w:rFonts w:ascii="Times New Roman" w:eastAsiaTheme="majorEastAsia" w:hAnsi="Times New Roman" w:cstheme="majorBidi"/>
      <w:b/>
      <w:color w:val="000000" w:themeColor="text1"/>
      <w:sz w:val="24"/>
      <w:szCs w:val="26"/>
      <w:lang w:val="en-GB"/>
    </w:rPr>
  </w:style>
  <w:style w:type="character" w:customStyle="1" w:styleId="Titolo3Carattere">
    <w:name w:val="Titolo 3 Carattere"/>
    <w:basedOn w:val="Carpredefinitoparagrafo"/>
    <w:link w:val="Titolo3"/>
    <w:uiPriority w:val="9"/>
    <w:rsid w:val="00E06354"/>
    <w:rPr>
      <w:rFonts w:ascii="Times New Roman" w:eastAsiaTheme="majorEastAsia" w:hAnsi="Times New Roman" w:cstheme="majorBidi"/>
      <w:bCs/>
      <w:i/>
      <w:sz w:val="24"/>
      <w:lang w:val="en-GB"/>
    </w:rPr>
  </w:style>
  <w:style w:type="paragraph" w:styleId="Testonotaapidipagina">
    <w:name w:val="footnote text"/>
    <w:basedOn w:val="Normale"/>
    <w:link w:val="TestonotaapidipaginaCarattere"/>
    <w:uiPriority w:val="99"/>
    <w:unhideWhenUsed/>
    <w:rsid w:val="00B904F5"/>
    <w:pPr>
      <w:ind w:left="284" w:hanging="284"/>
    </w:pPr>
    <w:rPr>
      <w:sz w:val="20"/>
      <w:szCs w:val="20"/>
    </w:rPr>
  </w:style>
  <w:style w:type="character" w:customStyle="1" w:styleId="TestonotaapidipaginaCarattere">
    <w:name w:val="Testo nota a piè di pagina Carattere"/>
    <w:basedOn w:val="Carpredefinitoparagrafo"/>
    <w:link w:val="Testonotaapidipagina"/>
    <w:uiPriority w:val="99"/>
    <w:rsid w:val="00B904F5"/>
    <w:rPr>
      <w:rFonts w:ascii="Times New Roman" w:hAnsi="Times New Roman"/>
      <w:sz w:val="20"/>
      <w:szCs w:val="20"/>
    </w:rPr>
  </w:style>
  <w:style w:type="character" w:styleId="Rimandonotaapidipagina">
    <w:name w:val="footnote reference"/>
    <w:basedOn w:val="Carpredefinitoparagrafo"/>
    <w:uiPriority w:val="99"/>
    <w:semiHidden/>
    <w:unhideWhenUsed/>
    <w:rsid w:val="00203B64"/>
    <w:rPr>
      <w:vertAlign w:val="superscript"/>
    </w:rPr>
  </w:style>
  <w:style w:type="paragraph" w:styleId="Intestazione">
    <w:name w:val="header"/>
    <w:basedOn w:val="Normale"/>
    <w:link w:val="IntestazioneCarattere"/>
    <w:uiPriority w:val="99"/>
    <w:unhideWhenUsed/>
    <w:rsid w:val="00203B64"/>
    <w:pPr>
      <w:tabs>
        <w:tab w:val="center" w:pos="4819"/>
        <w:tab w:val="right" w:pos="9638"/>
      </w:tabs>
    </w:pPr>
  </w:style>
  <w:style w:type="character" w:customStyle="1" w:styleId="IntestazioneCarattere">
    <w:name w:val="Intestazione Carattere"/>
    <w:basedOn w:val="Carpredefinitoparagrafo"/>
    <w:link w:val="Intestazione"/>
    <w:uiPriority w:val="99"/>
    <w:rsid w:val="00203B64"/>
    <w:rPr>
      <w:rFonts w:ascii="Times New Roman" w:hAnsi="Times New Roman"/>
      <w:sz w:val="24"/>
    </w:rPr>
  </w:style>
  <w:style w:type="character" w:styleId="Collegamentoipertestuale">
    <w:name w:val="Hyperlink"/>
    <w:basedOn w:val="Carpredefinitoparagrafo"/>
    <w:uiPriority w:val="99"/>
    <w:unhideWhenUsed/>
    <w:rsid w:val="00F329C5"/>
    <w:rPr>
      <w:color w:val="0000FF"/>
      <w:u w:val="single"/>
    </w:rPr>
  </w:style>
  <w:style w:type="character" w:styleId="CitazioneHTML">
    <w:name w:val="HTML Cite"/>
    <w:basedOn w:val="Carpredefinitoparagrafo"/>
    <w:uiPriority w:val="99"/>
    <w:semiHidden/>
    <w:unhideWhenUsed/>
    <w:rsid w:val="00E16DFD"/>
    <w:rPr>
      <w:i/>
      <w:iCs/>
    </w:rPr>
  </w:style>
  <w:style w:type="paragraph" w:styleId="Nessunaspaziatura">
    <w:name w:val="No Spacing"/>
    <w:uiPriority w:val="1"/>
    <w:qFormat/>
    <w:rsid w:val="005F2CA6"/>
    <w:pPr>
      <w:spacing w:after="0" w:line="240" w:lineRule="auto"/>
      <w:ind w:firstLine="284"/>
      <w:jc w:val="both"/>
    </w:pPr>
    <w:rPr>
      <w:rFonts w:ascii="Times New Roman" w:hAnsi="Times New Roman"/>
      <w:sz w:val="24"/>
    </w:rPr>
  </w:style>
  <w:style w:type="paragraph" w:styleId="Indice1">
    <w:name w:val="index 1"/>
    <w:basedOn w:val="Normale"/>
    <w:next w:val="Normale"/>
    <w:autoRedefine/>
    <w:uiPriority w:val="99"/>
    <w:semiHidden/>
    <w:unhideWhenUsed/>
    <w:rsid w:val="00B67348"/>
    <w:pPr>
      <w:ind w:left="240" w:hanging="240"/>
    </w:pPr>
  </w:style>
  <w:style w:type="paragraph" w:styleId="Testonotadichiusura">
    <w:name w:val="endnote text"/>
    <w:basedOn w:val="Normale"/>
    <w:link w:val="TestonotadichiusuraCarattere"/>
    <w:uiPriority w:val="99"/>
    <w:semiHidden/>
    <w:unhideWhenUsed/>
    <w:rsid w:val="00D63366"/>
    <w:rPr>
      <w:sz w:val="20"/>
      <w:szCs w:val="20"/>
    </w:rPr>
  </w:style>
  <w:style w:type="character" w:customStyle="1" w:styleId="TestonotadichiusuraCarattere">
    <w:name w:val="Testo nota di chiusura Carattere"/>
    <w:basedOn w:val="Carpredefinitoparagrafo"/>
    <w:link w:val="Testonotadichiusura"/>
    <w:uiPriority w:val="99"/>
    <w:semiHidden/>
    <w:rsid w:val="00D63366"/>
    <w:rPr>
      <w:rFonts w:ascii="Times New Roman" w:hAnsi="Times New Roman"/>
      <w:sz w:val="20"/>
      <w:szCs w:val="20"/>
    </w:rPr>
  </w:style>
  <w:style w:type="character" w:styleId="Rimandonotadichiusura">
    <w:name w:val="endnote reference"/>
    <w:basedOn w:val="Carpredefinitoparagrafo"/>
    <w:uiPriority w:val="99"/>
    <w:semiHidden/>
    <w:unhideWhenUsed/>
    <w:rsid w:val="00D63366"/>
    <w:rPr>
      <w:vertAlign w:val="superscript"/>
    </w:rPr>
  </w:style>
  <w:style w:type="character" w:styleId="Collegamentovisitato">
    <w:name w:val="FollowedHyperlink"/>
    <w:basedOn w:val="Carpredefinitoparagrafo"/>
    <w:uiPriority w:val="99"/>
    <w:semiHidden/>
    <w:unhideWhenUsed/>
    <w:rsid w:val="002E21B7"/>
    <w:rPr>
      <w:color w:val="954F72" w:themeColor="followedHyperlink"/>
      <w:u w:val="single"/>
    </w:rPr>
  </w:style>
  <w:style w:type="paragraph" w:styleId="Didascalia">
    <w:name w:val="caption"/>
    <w:basedOn w:val="Normale"/>
    <w:next w:val="Normale"/>
    <w:uiPriority w:val="35"/>
    <w:unhideWhenUsed/>
    <w:qFormat/>
    <w:rsid w:val="0091435D"/>
    <w:pPr>
      <w:ind w:firstLine="0"/>
      <w:jc w:val="center"/>
    </w:pPr>
    <w:rPr>
      <w:iCs/>
      <w:color w:val="000000" w:themeColor="text1"/>
      <w:szCs w:val="18"/>
    </w:rPr>
  </w:style>
  <w:style w:type="paragraph" w:styleId="Paragrafoelenco">
    <w:name w:val="List Paragraph"/>
    <w:basedOn w:val="Normale"/>
    <w:uiPriority w:val="34"/>
    <w:qFormat/>
    <w:rsid w:val="000E2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67043">
      <w:bodyDiv w:val="1"/>
      <w:marLeft w:val="0"/>
      <w:marRight w:val="0"/>
      <w:marTop w:val="0"/>
      <w:marBottom w:val="0"/>
      <w:divBdr>
        <w:top w:val="none" w:sz="0" w:space="0" w:color="auto"/>
        <w:left w:val="none" w:sz="0" w:space="0" w:color="auto"/>
        <w:bottom w:val="none" w:sz="0" w:space="0" w:color="auto"/>
        <w:right w:val="none" w:sz="0" w:space="0" w:color="auto"/>
      </w:divBdr>
    </w:div>
    <w:div w:id="275871967">
      <w:bodyDiv w:val="1"/>
      <w:marLeft w:val="0"/>
      <w:marRight w:val="0"/>
      <w:marTop w:val="0"/>
      <w:marBottom w:val="0"/>
      <w:divBdr>
        <w:top w:val="none" w:sz="0" w:space="0" w:color="auto"/>
        <w:left w:val="none" w:sz="0" w:space="0" w:color="auto"/>
        <w:bottom w:val="none" w:sz="0" w:space="0" w:color="auto"/>
        <w:right w:val="none" w:sz="0" w:space="0" w:color="auto"/>
      </w:divBdr>
    </w:div>
    <w:div w:id="278681614">
      <w:bodyDiv w:val="1"/>
      <w:marLeft w:val="0"/>
      <w:marRight w:val="0"/>
      <w:marTop w:val="0"/>
      <w:marBottom w:val="0"/>
      <w:divBdr>
        <w:top w:val="none" w:sz="0" w:space="0" w:color="auto"/>
        <w:left w:val="none" w:sz="0" w:space="0" w:color="auto"/>
        <w:bottom w:val="none" w:sz="0" w:space="0" w:color="auto"/>
        <w:right w:val="none" w:sz="0" w:space="0" w:color="auto"/>
      </w:divBdr>
    </w:div>
    <w:div w:id="408968714">
      <w:bodyDiv w:val="1"/>
      <w:marLeft w:val="0"/>
      <w:marRight w:val="0"/>
      <w:marTop w:val="0"/>
      <w:marBottom w:val="0"/>
      <w:divBdr>
        <w:top w:val="none" w:sz="0" w:space="0" w:color="auto"/>
        <w:left w:val="none" w:sz="0" w:space="0" w:color="auto"/>
        <w:bottom w:val="none" w:sz="0" w:space="0" w:color="auto"/>
        <w:right w:val="none" w:sz="0" w:space="0" w:color="auto"/>
      </w:divBdr>
    </w:div>
    <w:div w:id="470287590">
      <w:bodyDiv w:val="1"/>
      <w:marLeft w:val="0"/>
      <w:marRight w:val="0"/>
      <w:marTop w:val="0"/>
      <w:marBottom w:val="0"/>
      <w:divBdr>
        <w:top w:val="none" w:sz="0" w:space="0" w:color="auto"/>
        <w:left w:val="none" w:sz="0" w:space="0" w:color="auto"/>
        <w:bottom w:val="none" w:sz="0" w:space="0" w:color="auto"/>
        <w:right w:val="none" w:sz="0" w:space="0" w:color="auto"/>
      </w:divBdr>
    </w:div>
    <w:div w:id="1140659629">
      <w:bodyDiv w:val="1"/>
      <w:marLeft w:val="0"/>
      <w:marRight w:val="0"/>
      <w:marTop w:val="0"/>
      <w:marBottom w:val="0"/>
      <w:divBdr>
        <w:top w:val="none" w:sz="0" w:space="0" w:color="auto"/>
        <w:left w:val="none" w:sz="0" w:space="0" w:color="auto"/>
        <w:bottom w:val="none" w:sz="0" w:space="0" w:color="auto"/>
        <w:right w:val="none" w:sz="0" w:space="0" w:color="auto"/>
      </w:divBdr>
    </w:div>
    <w:div w:id="1412197336">
      <w:bodyDiv w:val="1"/>
      <w:marLeft w:val="0"/>
      <w:marRight w:val="0"/>
      <w:marTop w:val="0"/>
      <w:marBottom w:val="0"/>
      <w:divBdr>
        <w:top w:val="none" w:sz="0" w:space="0" w:color="auto"/>
        <w:left w:val="none" w:sz="0" w:space="0" w:color="auto"/>
        <w:bottom w:val="none" w:sz="0" w:space="0" w:color="auto"/>
        <w:right w:val="none" w:sz="0" w:space="0" w:color="auto"/>
      </w:divBdr>
      <w:divsChild>
        <w:div w:id="627668100">
          <w:marLeft w:val="300"/>
          <w:marRight w:val="0"/>
          <w:marTop w:val="0"/>
          <w:marBottom w:val="120"/>
          <w:divBdr>
            <w:top w:val="single" w:sz="6" w:space="0" w:color="CCCCCC"/>
            <w:left w:val="single" w:sz="6" w:space="0" w:color="CCCCCC"/>
            <w:bottom w:val="single" w:sz="6" w:space="0" w:color="CCCCCC"/>
            <w:right w:val="single" w:sz="6" w:space="0" w:color="CCCCCC"/>
          </w:divBdr>
          <w:divsChild>
            <w:div w:id="681324021">
              <w:marLeft w:val="0"/>
              <w:marRight w:val="0"/>
              <w:marTop w:val="0"/>
              <w:marBottom w:val="0"/>
              <w:divBdr>
                <w:top w:val="none" w:sz="0" w:space="0" w:color="auto"/>
                <w:left w:val="none" w:sz="0" w:space="0" w:color="auto"/>
                <w:bottom w:val="none" w:sz="0" w:space="0" w:color="auto"/>
                <w:right w:val="none" w:sz="0" w:space="0" w:color="auto"/>
              </w:divBdr>
              <w:divsChild>
                <w:div w:id="1001085369">
                  <w:marLeft w:val="150"/>
                  <w:marRight w:val="150"/>
                  <w:marTop w:val="150"/>
                  <w:marBottom w:val="150"/>
                  <w:divBdr>
                    <w:top w:val="single" w:sz="6" w:space="4" w:color="ABACAD"/>
                    <w:left w:val="single" w:sz="6" w:space="4" w:color="ABACAD"/>
                    <w:bottom w:val="single" w:sz="6" w:space="4" w:color="ABACAD"/>
                    <w:right w:val="single" w:sz="6" w:space="4" w:color="ABACAD"/>
                  </w:divBdr>
                </w:div>
              </w:divsChild>
            </w:div>
          </w:divsChild>
        </w:div>
      </w:divsChild>
    </w:div>
    <w:div w:id="1450972978">
      <w:bodyDiv w:val="1"/>
      <w:marLeft w:val="0"/>
      <w:marRight w:val="0"/>
      <w:marTop w:val="0"/>
      <w:marBottom w:val="0"/>
      <w:divBdr>
        <w:top w:val="none" w:sz="0" w:space="0" w:color="auto"/>
        <w:left w:val="none" w:sz="0" w:space="0" w:color="auto"/>
        <w:bottom w:val="none" w:sz="0" w:space="0" w:color="auto"/>
        <w:right w:val="none" w:sz="0" w:space="0" w:color="auto"/>
      </w:divBdr>
      <w:divsChild>
        <w:div w:id="188952370">
          <w:marLeft w:val="0"/>
          <w:marRight w:val="0"/>
          <w:marTop w:val="0"/>
          <w:marBottom w:val="0"/>
          <w:divBdr>
            <w:top w:val="none" w:sz="0" w:space="0" w:color="auto"/>
            <w:left w:val="none" w:sz="0" w:space="0" w:color="auto"/>
            <w:bottom w:val="none" w:sz="0" w:space="0" w:color="auto"/>
            <w:right w:val="none" w:sz="0" w:space="0" w:color="auto"/>
          </w:divBdr>
        </w:div>
        <w:div w:id="217396982">
          <w:marLeft w:val="0"/>
          <w:marRight w:val="0"/>
          <w:marTop w:val="0"/>
          <w:marBottom w:val="0"/>
          <w:divBdr>
            <w:top w:val="none" w:sz="0" w:space="0" w:color="auto"/>
            <w:left w:val="none" w:sz="0" w:space="0" w:color="auto"/>
            <w:bottom w:val="none" w:sz="0" w:space="0" w:color="auto"/>
            <w:right w:val="none" w:sz="0" w:space="0" w:color="auto"/>
          </w:divBdr>
        </w:div>
        <w:div w:id="252591778">
          <w:marLeft w:val="0"/>
          <w:marRight w:val="0"/>
          <w:marTop w:val="0"/>
          <w:marBottom w:val="0"/>
          <w:divBdr>
            <w:top w:val="none" w:sz="0" w:space="0" w:color="auto"/>
            <w:left w:val="none" w:sz="0" w:space="0" w:color="auto"/>
            <w:bottom w:val="none" w:sz="0" w:space="0" w:color="auto"/>
            <w:right w:val="none" w:sz="0" w:space="0" w:color="auto"/>
          </w:divBdr>
        </w:div>
        <w:div w:id="403181953">
          <w:marLeft w:val="0"/>
          <w:marRight w:val="0"/>
          <w:marTop w:val="0"/>
          <w:marBottom w:val="0"/>
          <w:divBdr>
            <w:top w:val="none" w:sz="0" w:space="0" w:color="auto"/>
            <w:left w:val="none" w:sz="0" w:space="0" w:color="auto"/>
            <w:bottom w:val="none" w:sz="0" w:space="0" w:color="auto"/>
            <w:right w:val="none" w:sz="0" w:space="0" w:color="auto"/>
          </w:divBdr>
        </w:div>
        <w:div w:id="773406005">
          <w:marLeft w:val="0"/>
          <w:marRight w:val="0"/>
          <w:marTop w:val="0"/>
          <w:marBottom w:val="0"/>
          <w:divBdr>
            <w:top w:val="none" w:sz="0" w:space="0" w:color="auto"/>
            <w:left w:val="none" w:sz="0" w:space="0" w:color="auto"/>
            <w:bottom w:val="none" w:sz="0" w:space="0" w:color="auto"/>
            <w:right w:val="none" w:sz="0" w:space="0" w:color="auto"/>
          </w:divBdr>
        </w:div>
        <w:div w:id="1077171525">
          <w:marLeft w:val="0"/>
          <w:marRight w:val="0"/>
          <w:marTop w:val="0"/>
          <w:marBottom w:val="0"/>
          <w:divBdr>
            <w:top w:val="none" w:sz="0" w:space="0" w:color="auto"/>
            <w:left w:val="none" w:sz="0" w:space="0" w:color="auto"/>
            <w:bottom w:val="none" w:sz="0" w:space="0" w:color="auto"/>
            <w:right w:val="none" w:sz="0" w:space="0" w:color="auto"/>
          </w:divBdr>
        </w:div>
        <w:div w:id="1379822775">
          <w:marLeft w:val="0"/>
          <w:marRight w:val="0"/>
          <w:marTop w:val="0"/>
          <w:marBottom w:val="0"/>
          <w:divBdr>
            <w:top w:val="none" w:sz="0" w:space="0" w:color="auto"/>
            <w:left w:val="none" w:sz="0" w:space="0" w:color="auto"/>
            <w:bottom w:val="none" w:sz="0" w:space="0" w:color="auto"/>
            <w:right w:val="none" w:sz="0" w:space="0" w:color="auto"/>
          </w:divBdr>
        </w:div>
        <w:div w:id="1414232526">
          <w:marLeft w:val="0"/>
          <w:marRight w:val="0"/>
          <w:marTop w:val="0"/>
          <w:marBottom w:val="0"/>
          <w:divBdr>
            <w:top w:val="none" w:sz="0" w:space="0" w:color="auto"/>
            <w:left w:val="none" w:sz="0" w:space="0" w:color="auto"/>
            <w:bottom w:val="none" w:sz="0" w:space="0" w:color="auto"/>
            <w:right w:val="none" w:sz="0" w:space="0" w:color="auto"/>
          </w:divBdr>
        </w:div>
        <w:div w:id="1541433179">
          <w:marLeft w:val="0"/>
          <w:marRight w:val="0"/>
          <w:marTop w:val="0"/>
          <w:marBottom w:val="0"/>
          <w:divBdr>
            <w:top w:val="none" w:sz="0" w:space="0" w:color="auto"/>
            <w:left w:val="none" w:sz="0" w:space="0" w:color="auto"/>
            <w:bottom w:val="none" w:sz="0" w:space="0" w:color="auto"/>
            <w:right w:val="none" w:sz="0" w:space="0" w:color="auto"/>
          </w:divBdr>
        </w:div>
        <w:div w:id="1602179268">
          <w:marLeft w:val="0"/>
          <w:marRight w:val="0"/>
          <w:marTop w:val="0"/>
          <w:marBottom w:val="0"/>
          <w:divBdr>
            <w:top w:val="none" w:sz="0" w:space="0" w:color="auto"/>
            <w:left w:val="none" w:sz="0" w:space="0" w:color="auto"/>
            <w:bottom w:val="none" w:sz="0" w:space="0" w:color="auto"/>
            <w:right w:val="none" w:sz="0" w:space="0" w:color="auto"/>
          </w:divBdr>
        </w:div>
        <w:div w:id="2023622310">
          <w:marLeft w:val="0"/>
          <w:marRight w:val="0"/>
          <w:marTop w:val="0"/>
          <w:marBottom w:val="0"/>
          <w:divBdr>
            <w:top w:val="none" w:sz="0" w:space="0" w:color="auto"/>
            <w:left w:val="none" w:sz="0" w:space="0" w:color="auto"/>
            <w:bottom w:val="none" w:sz="0" w:space="0" w:color="auto"/>
            <w:right w:val="none" w:sz="0" w:space="0" w:color="auto"/>
          </w:divBdr>
          <w:divsChild>
            <w:div w:id="211813932">
              <w:marLeft w:val="0"/>
              <w:marRight w:val="0"/>
              <w:marTop w:val="0"/>
              <w:marBottom w:val="0"/>
              <w:divBdr>
                <w:top w:val="none" w:sz="0" w:space="0" w:color="auto"/>
                <w:left w:val="none" w:sz="0" w:space="0" w:color="auto"/>
                <w:bottom w:val="none" w:sz="0" w:space="0" w:color="auto"/>
                <w:right w:val="none" w:sz="0" w:space="0" w:color="auto"/>
              </w:divBdr>
            </w:div>
            <w:div w:id="491214178">
              <w:marLeft w:val="0"/>
              <w:marRight w:val="0"/>
              <w:marTop w:val="0"/>
              <w:marBottom w:val="0"/>
              <w:divBdr>
                <w:top w:val="none" w:sz="0" w:space="0" w:color="auto"/>
                <w:left w:val="none" w:sz="0" w:space="0" w:color="auto"/>
                <w:bottom w:val="none" w:sz="0" w:space="0" w:color="auto"/>
                <w:right w:val="none" w:sz="0" w:space="0" w:color="auto"/>
              </w:divBdr>
            </w:div>
            <w:div w:id="969214613">
              <w:marLeft w:val="0"/>
              <w:marRight w:val="0"/>
              <w:marTop w:val="0"/>
              <w:marBottom w:val="0"/>
              <w:divBdr>
                <w:top w:val="none" w:sz="0" w:space="0" w:color="auto"/>
                <w:left w:val="none" w:sz="0" w:space="0" w:color="auto"/>
                <w:bottom w:val="none" w:sz="0" w:space="0" w:color="auto"/>
                <w:right w:val="none" w:sz="0" w:space="0" w:color="auto"/>
              </w:divBdr>
            </w:div>
            <w:div w:id="1096248157">
              <w:marLeft w:val="0"/>
              <w:marRight w:val="0"/>
              <w:marTop w:val="0"/>
              <w:marBottom w:val="0"/>
              <w:divBdr>
                <w:top w:val="none" w:sz="0" w:space="0" w:color="auto"/>
                <w:left w:val="none" w:sz="0" w:space="0" w:color="auto"/>
                <w:bottom w:val="none" w:sz="0" w:space="0" w:color="auto"/>
                <w:right w:val="none" w:sz="0" w:space="0" w:color="auto"/>
              </w:divBdr>
            </w:div>
            <w:div w:id="1179926470">
              <w:marLeft w:val="0"/>
              <w:marRight w:val="0"/>
              <w:marTop w:val="0"/>
              <w:marBottom w:val="0"/>
              <w:divBdr>
                <w:top w:val="none" w:sz="0" w:space="0" w:color="auto"/>
                <w:left w:val="none" w:sz="0" w:space="0" w:color="auto"/>
                <w:bottom w:val="none" w:sz="0" w:space="0" w:color="auto"/>
                <w:right w:val="none" w:sz="0" w:space="0" w:color="auto"/>
              </w:divBdr>
            </w:div>
          </w:divsChild>
        </w:div>
        <w:div w:id="2036685739">
          <w:marLeft w:val="0"/>
          <w:marRight w:val="0"/>
          <w:marTop w:val="0"/>
          <w:marBottom w:val="0"/>
          <w:divBdr>
            <w:top w:val="none" w:sz="0" w:space="0" w:color="auto"/>
            <w:left w:val="none" w:sz="0" w:space="0" w:color="auto"/>
            <w:bottom w:val="none" w:sz="0" w:space="0" w:color="auto"/>
            <w:right w:val="none" w:sz="0" w:space="0" w:color="auto"/>
          </w:divBdr>
        </w:div>
      </w:divsChild>
    </w:div>
    <w:div w:id="1579552602">
      <w:bodyDiv w:val="1"/>
      <w:marLeft w:val="0"/>
      <w:marRight w:val="0"/>
      <w:marTop w:val="0"/>
      <w:marBottom w:val="0"/>
      <w:divBdr>
        <w:top w:val="none" w:sz="0" w:space="0" w:color="auto"/>
        <w:left w:val="none" w:sz="0" w:space="0" w:color="auto"/>
        <w:bottom w:val="none" w:sz="0" w:space="0" w:color="auto"/>
        <w:right w:val="none" w:sz="0" w:space="0" w:color="auto"/>
      </w:divBdr>
    </w:div>
    <w:div w:id="16918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esssetsproject.com/uploads/2014/05/Lanier4-600x516.jpg" TargetMode="External"/><Relationship Id="rId18" Type="http://schemas.openxmlformats.org/officeDocument/2006/relationships/hyperlink" Target="http://cdn.trendhunterstatic.com/thumbs/cubist-chess.jpeg" TargetMode="External"/><Relationship Id="rId26" Type="http://schemas.openxmlformats.org/officeDocument/2006/relationships/hyperlink" Target="http://www.adinmumma.com/" TargetMode="External"/><Relationship Id="rId3" Type="http://schemas.openxmlformats.org/officeDocument/2006/relationships/settings" Target="settings.xml"/><Relationship Id="rId21" Type="http://schemas.openxmlformats.org/officeDocument/2006/relationships/hyperlink" Target="https://fancy.com/things/347712672847893129/The-King%E2%80%99s-Men-Chess-Set?utm=userlist" TargetMode="External"/><Relationship Id="rId7" Type="http://schemas.openxmlformats.org/officeDocument/2006/relationships/header" Target="header1.xml"/><Relationship Id="rId12" Type="http://schemas.openxmlformats.org/officeDocument/2006/relationships/hyperlink" Target="https://www.chesshouse.com/collections/2013-world-championship-chess-set" TargetMode="External"/><Relationship Id="rId17" Type="http://schemas.openxmlformats.org/officeDocument/2006/relationships/hyperlink" Target="https://www.dezeen.com/2013/11/01/most-unusual-chess-set-by-stefan-gougherty/" TargetMode="External"/><Relationship Id="rId25" Type="http://schemas.openxmlformats.org/officeDocument/2006/relationships/hyperlink" Target="http://www.buerofuerform.de/work/accessoires/view/article/playmate.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ehance.net/gallery/34005788/Chess-Set" TargetMode="External"/><Relationship Id="rId20" Type="http://schemas.openxmlformats.org/officeDocument/2006/relationships/hyperlink" Target="https://img0.etsystatic.com/039/0/5309241/il_fullxfull.509453212_lqi5.jpg" TargetMode="External"/><Relationship Id="rId29" Type="http://schemas.openxmlformats.org/officeDocument/2006/relationships/hyperlink" Target="http://www.designerblog.it/post/6746/celestial-chess-se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holesalechess.com/shop/chess-pieces/wood-chess-pieces/reykjavik-chess-pieces" TargetMode="External"/><Relationship Id="rId24" Type="http://schemas.openxmlformats.org/officeDocument/2006/relationships/hyperlink" Target="http://creoflick.net/images/Playmore-chess-5913.jp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tatic.dezeen.com/uploads/2016/04/atelier-swarovski-home-range-homeware-milan-design-week-2016-product-images_dezeen_936_7.jpg" TargetMode="External"/><Relationship Id="rId23" Type="http://schemas.openxmlformats.org/officeDocument/2006/relationships/hyperlink" Target="http://www.beautifullife.info/industrial-design/top-15-original-chess-sets/" TargetMode="External"/><Relationship Id="rId28" Type="http://schemas.openxmlformats.org/officeDocument/2006/relationships/hyperlink" Target="http://creoflick.net/images/Onda-chess-set-5912.jpg" TargetMode="External"/><Relationship Id="rId10" Type="http://schemas.openxmlformats.org/officeDocument/2006/relationships/hyperlink" Target="http://uia-echecs.blogspot.com/2015/03/joueurs-amateurs-francais-celebres-au.html" TargetMode="External"/><Relationship Id="rId19" Type="http://schemas.openxmlformats.org/officeDocument/2006/relationships/hyperlink" Target="http://www.yankodesign.com/2005/07/20/platonic-chess-by-patricia-tower/" TargetMode="External"/><Relationship Id="rId31" Type="http://schemas.openxmlformats.org/officeDocument/2006/relationships/hyperlink" Target="https://commons.wikimedia.org/wiki/File:Milan_mikulastik_chessball_01.jpg?uselang=en"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coroflot.com/TperroneDesign/Calatrava-Chess-Set" TargetMode="External"/><Relationship Id="rId22" Type="http://schemas.openxmlformats.org/officeDocument/2006/relationships/hyperlink" Target="http://www.schachmuseum.com/" TargetMode="External"/><Relationship Id="rId27" Type="http://schemas.openxmlformats.org/officeDocument/2006/relationships/hyperlink" Target="https://images-na.ssl-images-amazon.com/images/I/71uz3nYCdzL._SY355_.jpg" TargetMode="External"/><Relationship Id="rId30" Type="http://schemas.openxmlformats.org/officeDocument/2006/relationships/hyperlink" Target="https://www.jainjai.com/chess/" TargetMode="Externa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hopsmithhandson.com/archives/nov_dec00/html/chess_2.htm" TargetMode="External"/><Relationship Id="rId2" Type="http://schemas.openxmlformats.org/officeDocument/2006/relationships/hyperlink" Target="https://www.moma.org/collection/works/4746" TargetMode="External"/><Relationship Id="rId1" Type="http://schemas.openxmlformats.org/officeDocument/2006/relationships/hyperlink" Target="https://www.regencychess.co.uk/skyline-chess-c-25_74.html" TargetMode="External"/><Relationship Id="rId4" Type="http://schemas.openxmlformats.org/officeDocument/2006/relationships/hyperlink" Target="http://www.beautifullife.info/industrial-design/top-15-original-chess-set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4FE28-46FD-448A-B81F-405D5ECE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47</Pages>
  <Words>10646</Words>
  <Characters>60684</Characters>
  <Application>Microsoft Office Word</Application>
  <DocSecurity>0</DocSecurity>
  <Lines>505</Lines>
  <Paragraphs>142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pratesi</dc:creator>
  <cp:keywords/>
  <dc:description/>
  <cp:lastModifiedBy>franco pratesi</cp:lastModifiedBy>
  <cp:revision>5</cp:revision>
  <cp:lastPrinted>2018-09-17T05:44:00Z</cp:lastPrinted>
  <dcterms:created xsi:type="dcterms:W3CDTF">2018-11-02T06:00:00Z</dcterms:created>
  <dcterms:modified xsi:type="dcterms:W3CDTF">2018-11-07T11:09:00Z</dcterms:modified>
</cp:coreProperties>
</file>