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76" w:rsidRPr="005F3BA3" w:rsidRDefault="002E06AA" w:rsidP="004D6506">
      <w:pPr>
        <w:pStyle w:val="Heading1"/>
      </w:pPr>
      <w:r w:rsidRPr="005F3BA3">
        <w:t>142</w:t>
      </w:r>
      <w:r w:rsidR="003B1335" w:rsidRPr="005F3BA3">
        <w:t>1</w:t>
      </w:r>
      <w:r w:rsidRPr="005F3BA3">
        <w:t>-</w:t>
      </w:r>
      <w:r w:rsidR="00B43C94">
        <w:t>39:</w:t>
      </w:r>
      <w:r w:rsidR="00B433B5" w:rsidRPr="005F3BA3">
        <w:t xml:space="preserve"> </w:t>
      </w:r>
      <w:r w:rsidR="00B43C94" w:rsidRPr="005F3BA3">
        <w:t xml:space="preserve">AREZZO </w:t>
      </w:r>
      <w:r w:rsidR="00B43C94">
        <w:rPr>
          <w:rFonts w:cs="Times New Roman"/>
        </w:rPr>
        <w:t>−</w:t>
      </w:r>
      <w:r w:rsidR="00B43C94">
        <w:t xml:space="preserve"> </w:t>
      </w:r>
      <w:r w:rsidR="00A410C2" w:rsidRPr="005F3BA3">
        <w:t>PLAYING CARDS</w:t>
      </w:r>
      <w:r w:rsidR="00B433B5" w:rsidRPr="005F3BA3">
        <w:t xml:space="preserve"> </w:t>
      </w:r>
      <w:r w:rsidRPr="005F3BA3">
        <w:t>TRAD</w:t>
      </w:r>
      <w:r w:rsidR="00294509" w:rsidRPr="005F3BA3">
        <w:t>ed</w:t>
      </w:r>
      <w:r w:rsidR="00B433B5" w:rsidRPr="005F3BA3">
        <w:t xml:space="preserve"> by </w:t>
      </w:r>
      <w:r w:rsidR="00190AAC" w:rsidRPr="005F3BA3">
        <w:t xml:space="preserve">AGNOLO DI </w:t>
      </w:r>
      <w:r w:rsidR="00725B5F" w:rsidRPr="005F3BA3">
        <w:t>GIOVANNI</w:t>
      </w:r>
      <w:r w:rsidR="00294509" w:rsidRPr="005F3BA3">
        <w:t xml:space="preserve"> </w:t>
      </w:r>
    </w:p>
    <w:p w:rsidR="004D6506" w:rsidRPr="00B43C94" w:rsidRDefault="002E06AA" w:rsidP="001F5C76">
      <w:pPr>
        <w:rPr>
          <w:lang w:val="en-GB"/>
        </w:rPr>
      </w:pPr>
      <w:r w:rsidRPr="00B43C94">
        <w:rPr>
          <w:lang w:val="en-GB"/>
        </w:rPr>
        <w:t>Franco Pratesi, 1</w:t>
      </w:r>
      <w:r w:rsidR="00907A59" w:rsidRPr="00B43C94">
        <w:rPr>
          <w:lang w:val="en-GB"/>
        </w:rPr>
        <w:t>5</w:t>
      </w:r>
      <w:r w:rsidR="00B433B5" w:rsidRPr="00B43C94">
        <w:rPr>
          <w:lang w:val="en-GB"/>
        </w:rPr>
        <w:t>.12</w:t>
      </w:r>
      <w:r w:rsidR="004D6506" w:rsidRPr="00B43C94">
        <w:rPr>
          <w:lang w:val="en-GB"/>
        </w:rPr>
        <w:t>.2012</w:t>
      </w:r>
    </w:p>
    <w:p w:rsidR="008C4B0D" w:rsidRPr="00B43C94" w:rsidRDefault="008C4B0D" w:rsidP="004D6506">
      <w:pPr>
        <w:pStyle w:val="Heading2"/>
        <w:rPr>
          <w:lang w:val="en-GB"/>
        </w:rPr>
      </w:pPr>
    </w:p>
    <w:p w:rsidR="004D6506" w:rsidRDefault="004D6506" w:rsidP="004D6506">
      <w:pPr>
        <w:pStyle w:val="Heading2"/>
        <w:rPr>
          <w:lang w:val="en-GB"/>
        </w:rPr>
      </w:pPr>
      <w:r>
        <w:rPr>
          <w:lang w:val="en-GB"/>
        </w:rPr>
        <w:t>Introduction</w:t>
      </w:r>
    </w:p>
    <w:p w:rsidR="0011181B" w:rsidRPr="0011181B" w:rsidRDefault="0011181B" w:rsidP="0011181B">
      <w:pPr>
        <w:rPr>
          <w:lang w:val="en-GB"/>
        </w:rPr>
      </w:pPr>
    </w:p>
    <w:p w:rsidR="008C4B0D" w:rsidRDefault="00B433B5" w:rsidP="001F5C76">
      <w:pPr>
        <w:rPr>
          <w:lang w:val="en-GB"/>
        </w:rPr>
      </w:pPr>
      <w:r>
        <w:rPr>
          <w:lang w:val="en-GB"/>
        </w:rPr>
        <w:t xml:space="preserve">The new evidence reported here comes again from </w:t>
      </w:r>
      <w:r w:rsidR="00D931A2">
        <w:rPr>
          <w:lang w:val="en-GB"/>
        </w:rPr>
        <w:t xml:space="preserve">the </w:t>
      </w:r>
      <w:proofErr w:type="spellStart"/>
      <w:r w:rsidR="00D931A2">
        <w:rPr>
          <w:lang w:val="en-GB"/>
        </w:rPr>
        <w:t>Fraternita</w:t>
      </w:r>
      <w:proofErr w:type="spellEnd"/>
      <w:r w:rsidR="00D931A2">
        <w:rPr>
          <w:lang w:val="en-GB"/>
        </w:rPr>
        <w:t xml:space="preserve"> </w:t>
      </w:r>
      <w:proofErr w:type="spellStart"/>
      <w:r w:rsidR="00D931A2">
        <w:rPr>
          <w:lang w:val="en-GB"/>
        </w:rPr>
        <w:t>dei</w:t>
      </w:r>
      <w:proofErr w:type="spellEnd"/>
      <w:r w:rsidR="00D931A2">
        <w:rPr>
          <w:lang w:val="en-GB"/>
        </w:rPr>
        <w:t xml:space="preserve"> </w:t>
      </w:r>
      <w:proofErr w:type="spellStart"/>
      <w:r w:rsidR="00D931A2">
        <w:rPr>
          <w:lang w:val="en-GB"/>
        </w:rPr>
        <w:t>Laici</w:t>
      </w:r>
      <w:proofErr w:type="spellEnd"/>
      <w:r w:rsidR="00D931A2">
        <w:rPr>
          <w:lang w:val="en-GB"/>
        </w:rPr>
        <w:t xml:space="preserve"> di Arezzo.</w:t>
      </w:r>
      <w:r w:rsidR="005F3BA3">
        <w:rPr>
          <w:lang w:val="en-GB"/>
        </w:rPr>
        <w:t xml:space="preserve"> (</w:t>
      </w:r>
      <w:r w:rsidR="004048A3">
        <w:rPr>
          <w:lang w:val="en-GB"/>
        </w:rPr>
        <w:t>1</w:t>
      </w:r>
      <w:r w:rsidR="005F3BA3">
        <w:rPr>
          <w:lang w:val="en-GB"/>
        </w:rPr>
        <w:t>)</w:t>
      </w:r>
      <w:r w:rsidR="00D931A2">
        <w:rPr>
          <w:lang w:val="en-GB"/>
        </w:rPr>
        <w:t xml:space="preserve"> Its </w:t>
      </w:r>
      <w:r w:rsidR="00892617">
        <w:rPr>
          <w:lang w:val="en-GB"/>
        </w:rPr>
        <w:t>valuable</w:t>
      </w:r>
      <w:r w:rsidR="00551E68">
        <w:rPr>
          <w:lang w:val="en-GB"/>
        </w:rPr>
        <w:t xml:space="preserve"> historical</w:t>
      </w:r>
      <w:r>
        <w:rPr>
          <w:lang w:val="en-GB"/>
        </w:rPr>
        <w:t xml:space="preserve"> </w:t>
      </w:r>
      <w:r w:rsidR="00551E68">
        <w:rPr>
          <w:lang w:val="en-GB"/>
        </w:rPr>
        <w:t xml:space="preserve">archive, </w:t>
      </w:r>
      <w:proofErr w:type="spellStart"/>
      <w:r w:rsidR="005F3BA3">
        <w:rPr>
          <w:lang w:val="en-GB"/>
        </w:rPr>
        <w:t>ASFd</w:t>
      </w:r>
      <w:r w:rsidR="005E28A5">
        <w:rPr>
          <w:lang w:val="en-GB"/>
        </w:rPr>
        <w:t>L</w:t>
      </w:r>
      <w:proofErr w:type="spellEnd"/>
      <w:r w:rsidR="00551E68">
        <w:rPr>
          <w:lang w:val="en-GB"/>
        </w:rPr>
        <w:t>,</w:t>
      </w:r>
      <w:r w:rsidR="005E28A5">
        <w:rPr>
          <w:lang w:val="en-GB"/>
        </w:rPr>
        <w:t xml:space="preserve"> </w:t>
      </w:r>
      <w:r w:rsidR="00D931A2">
        <w:rPr>
          <w:lang w:val="en-GB"/>
        </w:rPr>
        <w:t xml:space="preserve">contains </w:t>
      </w:r>
      <w:r w:rsidR="00737C16">
        <w:rPr>
          <w:lang w:val="en-GB"/>
        </w:rPr>
        <w:t xml:space="preserve">a </w:t>
      </w:r>
      <w:proofErr w:type="spellStart"/>
      <w:r w:rsidR="00551E68">
        <w:rPr>
          <w:lang w:val="en-GB"/>
        </w:rPr>
        <w:t>Testatori</w:t>
      </w:r>
      <w:proofErr w:type="spellEnd"/>
      <w:r w:rsidR="00551E68">
        <w:rPr>
          <w:lang w:val="en-GB"/>
        </w:rPr>
        <w:t xml:space="preserve"> section, with a </w:t>
      </w:r>
      <w:r w:rsidR="00737C16">
        <w:rPr>
          <w:lang w:val="en-GB"/>
        </w:rPr>
        <w:t>whole series of</w:t>
      </w:r>
      <w:r>
        <w:rPr>
          <w:lang w:val="en-GB"/>
        </w:rPr>
        <w:t xml:space="preserve"> </w:t>
      </w:r>
      <w:r w:rsidR="001F222A">
        <w:rPr>
          <w:lang w:val="en-GB"/>
        </w:rPr>
        <w:t>account books of local</w:t>
      </w:r>
      <w:r>
        <w:rPr>
          <w:lang w:val="en-GB"/>
        </w:rPr>
        <w:t xml:space="preserve"> retailers.</w:t>
      </w:r>
      <w:r w:rsidR="005F3BA3">
        <w:rPr>
          <w:lang w:val="en-GB"/>
        </w:rPr>
        <w:t xml:space="preserve"> (</w:t>
      </w:r>
      <w:r w:rsidR="004048A3">
        <w:rPr>
          <w:lang w:val="en-GB"/>
        </w:rPr>
        <w:t>2</w:t>
      </w:r>
      <w:r w:rsidR="005F3BA3">
        <w:rPr>
          <w:lang w:val="en-GB"/>
        </w:rPr>
        <w:t>)</w:t>
      </w:r>
      <w:r>
        <w:rPr>
          <w:lang w:val="en-GB"/>
        </w:rPr>
        <w:t xml:space="preserve"> </w:t>
      </w:r>
      <w:r w:rsidR="00D46E55">
        <w:rPr>
          <w:lang w:val="en-GB"/>
        </w:rPr>
        <w:t>The profession of the retailer under examination</w:t>
      </w:r>
      <w:r w:rsidR="003853F1">
        <w:rPr>
          <w:lang w:val="en-GB"/>
        </w:rPr>
        <w:t xml:space="preserve">, </w:t>
      </w:r>
      <w:proofErr w:type="spellStart"/>
      <w:r w:rsidR="003853F1">
        <w:rPr>
          <w:lang w:val="en-GB"/>
        </w:rPr>
        <w:t>Agnolo</w:t>
      </w:r>
      <w:proofErr w:type="spellEnd"/>
      <w:r w:rsidR="003853F1">
        <w:rPr>
          <w:lang w:val="en-GB"/>
        </w:rPr>
        <w:t xml:space="preserve"> di Giovanni,</w:t>
      </w:r>
      <w:r w:rsidR="00D46E55">
        <w:rPr>
          <w:lang w:val="en-GB"/>
        </w:rPr>
        <w:t xml:space="preserve"> is again that of mercer and silk-dealer</w:t>
      </w:r>
      <w:r w:rsidR="004624EB">
        <w:rPr>
          <w:lang w:val="en-GB"/>
        </w:rPr>
        <w:t xml:space="preserve">, which </w:t>
      </w:r>
      <w:r w:rsidR="00FA36FC">
        <w:rPr>
          <w:lang w:val="en-GB"/>
        </w:rPr>
        <w:t>has</w:t>
      </w:r>
      <w:r w:rsidR="004624EB">
        <w:rPr>
          <w:lang w:val="en-GB"/>
        </w:rPr>
        <w:t xml:space="preserve"> been found as a promising one for finding some trade of playing cards </w:t>
      </w:r>
      <w:r w:rsidR="00FA36FC">
        <w:rPr>
          <w:lang w:val="en-GB"/>
        </w:rPr>
        <w:t xml:space="preserve">at the time </w:t>
      </w:r>
      <w:r w:rsidR="004624EB">
        <w:rPr>
          <w:lang w:val="en-GB"/>
        </w:rPr>
        <w:t>in Florence</w:t>
      </w:r>
      <w:r w:rsidR="005F3BA3">
        <w:rPr>
          <w:lang w:val="en-GB"/>
        </w:rPr>
        <w:t xml:space="preserve"> (</w:t>
      </w:r>
      <w:r w:rsidR="004048A3">
        <w:rPr>
          <w:lang w:val="en-GB"/>
        </w:rPr>
        <w:t>3</w:t>
      </w:r>
      <w:r w:rsidR="005F3BA3">
        <w:rPr>
          <w:lang w:val="en-GB"/>
        </w:rPr>
        <w:t>)</w:t>
      </w:r>
      <w:r w:rsidR="00A30554">
        <w:rPr>
          <w:lang w:val="en-GB"/>
        </w:rPr>
        <w:t>, and in Arezzo too</w:t>
      </w:r>
      <w:r w:rsidR="00D46E55">
        <w:rPr>
          <w:lang w:val="en-GB"/>
        </w:rPr>
        <w:t>.</w:t>
      </w:r>
      <w:r w:rsidR="005F3BA3">
        <w:rPr>
          <w:lang w:val="en-GB"/>
        </w:rPr>
        <w:t xml:space="preserve"> (</w:t>
      </w:r>
      <w:r w:rsidR="004048A3">
        <w:rPr>
          <w:lang w:val="en-GB"/>
        </w:rPr>
        <w:t>4</w:t>
      </w:r>
      <w:r w:rsidR="005F3BA3">
        <w:rPr>
          <w:lang w:val="en-GB"/>
        </w:rPr>
        <w:t>) (</w:t>
      </w:r>
      <w:r w:rsidR="004048A3">
        <w:rPr>
          <w:lang w:val="en-GB"/>
        </w:rPr>
        <w:t>5</w:t>
      </w:r>
      <w:r w:rsidR="005F3BA3">
        <w:rPr>
          <w:lang w:val="en-GB"/>
        </w:rPr>
        <w:t>)</w:t>
      </w:r>
      <w:r w:rsidR="001F7218">
        <w:rPr>
          <w:lang w:val="en-GB"/>
        </w:rPr>
        <w:t xml:space="preserve"> In comparison with the</w:t>
      </w:r>
      <w:r w:rsidR="00311895">
        <w:rPr>
          <w:lang w:val="en-GB"/>
        </w:rPr>
        <w:t xml:space="preserve"> dates of</w:t>
      </w:r>
      <w:r w:rsidR="001F7218">
        <w:rPr>
          <w:lang w:val="en-GB"/>
        </w:rPr>
        <w:t xml:space="preserve"> </w:t>
      </w:r>
      <w:r w:rsidR="007E1551">
        <w:rPr>
          <w:lang w:val="en-GB"/>
        </w:rPr>
        <w:t xml:space="preserve">the </w:t>
      </w:r>
      <w:r w:rsidR="001F7218">
        <w:rPr>
          <w:lang w:val="en-GB"/>
        </w:rPr>
        <w:t xml:space="preserve">two previous occurrences </w:t>
      </w:r>
      <w:r w:rsidR="007E1551">
        <w:rPr>
          <w:lang w:val="en-GB"/>
        </w:rPr>
        <w:t>mentioned for</w:t>
      </w:r>
      <w:r w:rsidR="001F7218">
        <w:rPr>
          <w:lang w:val="en-GB"/>
        </w:rPr>
        <w:t xml:space="preserve"> Arezzo, this one can be considered to be exactly </w:t>
      </w:r>
      <w:r w:rsidR="00311895">
        <w:rPr>
          <w:lang w:val="en-GB"/>
        </w:rPr>
        <w:t>halfway</w:t>
      </w:r>
      <w:r w:rsidR="007E1551">
        <w:rPr>
          <w:lang w:val="en-GB"/>
        </w:rPr>
        <w:t>, around 1430</w:t>
      </w:r>
      <w:r w:rsidR="001F7218">
        <w:rPr>
          <w:lang w:val="en-GB"/>
        </w:rPr>
        <w:t>.</w:t>
      </w:r>
    </w:p>
    <w:p w:rsidR="004624EB" w:rsidRDefault="004624EB" w:rsidP="001F5C76">
      <w:pPr>
        <w:rPr>
          <w:lang w:val="en-GB"/>
        </w:rPr>
      </w:pPr>
    </w:p>
    <w:p w:rsidR="004D6506" w:rsidRPr="00B43C94" w:rsidRDefault="00190AAC" w:rsidP="004D6506">
      <w:pPr>
        <w:pStyle w:val="Heading2"/>
      </w:pPr>
      <w:r w:rsidRPr="00B43C94">
        <w:t>Agnolo</w:t>
      </w:r>
      <w:r w:rsidR="006D0E33" w:rsidRPr="00B43C94">
        <w:t xml:space="preserve"> di Giovanni </w:t>
      </w:r>
      <w:r w:rsidR="0011181B" w:rsidRPr="00B43C94">
        <w:t>d</w:t>
      </w:r>
      <w:r w:rsidR="005F3BA3" w:rsidRPr="00B43C94">
        <w:t>’</w:t>
      </w:r>
      <w:r w:rsidR="0011181B" w:rsidRPr="00B43C94">
        <w:t xml:space="preserve">Agnolo </w:t>
      </w:r>
    </w:p>
    <w:p w:rsidR="0011181B" w:rsidRPr="00B43C94" w:rsidRDefault="0011181B" w:rsidP="0011181B"/>
    <w:p w:rsidR="00B43C94" w:rsidRDefault="007E1551" w:rsidP="007C446D">
      <w:pPr>
        <w:rPr>
          <w:lang w:val="en-GB"/>
        </w:rPr>
      </w:pPr>
      <w:r w:rsidRPr="005F3BA3">
        <w:t xml:space="preserve">This trader is indicated in the </w:t>
      </w:r>
      <w:r w:rsidRPr="005F3BA3">
        <w:rPr>
          <w:i/>
        </w:rPr>
        <w:t>Inventory</w:t>
      </w:r>
      <w:r w:rsidRPr="005F3BA3">
        <w:t xml:space="preserve"> as Agnolo di Giovanni d</w:t>
      </w:r>
      <w:r w:rsidR="005F3BA3" w:rsidRPr="005F3BA3">
        <w:t>’</w:t>
      </w:r>
      <w:r w:rsidRPr="005F3BA3">
        <w:t xml:space="preserve">Agnolo di Maestro Berto, setaiolo e merciaio. </w:t>
      </w:r>
      <w:r>
        <w:rPr>
          <w:lang w:val="en-GB"/>
        </w:rPr>
        <w:t xml:space="preserve">With this information, deeper than usual for family antecedents, </w:t>
      </w:r>
      <w:r w:rsidR="008225A1" w:rsidRPr="008225A1">
        <w:rPr>
          <w:lang w:val="en-GB"/>
        </w:rPr>
        <w:t>I have searched for information in the book</w:t>
      </w:r>
      <w:r w:rsidR="00737C16">
        <w:rPr>
          <w:lang w:val="en-GB"/>
        </w:rPr>
        <w:t>s</w:t>
      </w:r>
      <w:r w:rsidR="008225A1" w:rsidRPr="008225A1">
        <w:rPr>
          <w:lang w:val="en-GB"/>
        </w:rPr>
        <w:t xml:space="preserve"> of </w:t>
      </w:r>
      <w:r w:rsidR="008225A1" w:rsidRPr="005F3BA3">
        <w:rPr>
          <w:i/>
          <w:lang w:val="en-GB"/>
        </w:rPr>
        <w:t>Catasto</w:t>
      </w:r>
      <w:r w:rsidR="008225A1" w:rsidRPr="008225A1">
        <w:rPr>
          <w:lang w:val="en-GB"/>
        </w:rPr>
        <w:t xml:space="preserve">, kept in the </w:t>
      </w:r>
      <w:r w:rsidR="005F3BA3">
        <w:rPr>
          <w:lang w:val="en-GB"/>
        </w:rPr>
        <w:t>ASFI</w:t>
      </w:r>
      <w:r w:rsidR="008225A1" w:rsidRPr="008225A1">
        <w:rPr>
          <w:lang w:val="en-GB"/>
        </w:rPr>
        <w:t>.</w:t>
      </w:r>
      <w:r w:rsidR="00372D54">
        <w:rPr>
          <w:lang w:val="en-GB"/>
        </w:rPr>
        <w:t xml:space="preserve"> </w:t>
      </w:r>
    </w:p>
    <w:p w:rsidR="00B43C94" w:rsidRDefault="00B43C94" w:rsidP="00B43C94">
      <w:pPr>
        <w:rPr>
          <w:lang w:val="en-GB"/>
        </w:rPr>
      </w:pPr>
      <w:r w:rsidRPr="008225A1">
        <w:rPr>
          <w:lang w:val="en-GB"/>
        </w:rPr>
        <w:t xml:space="preserve">As had occurred for </w:t>
      </w:r>
      <w:proofErr w:type="spellStart"/>
      <w:r w:rsidRPr="008225A1">
        <w:rPr>
          <w:lang w:val="en-GB"/>
        </w:rPr>
        <w:t>Giglio</w:t>
      </w:r>
      <w:proofErr w:type="spellEnd"/>
      <w:r w:rsidRPr="008225A1">
        <w:rPr>
          <w:lang w:val="en-GB"/>
        </w:rPr>
        <w:t xml:space="preserve"> di Bettino, it has been easy to fin</w:t>
      </w:r>
      <w:r>
        <w:rPr>
          <w:lang w:val="en-GB"/>
        </w:rPr>
        <w:t xml:space="preserve">d his taxable income in </w:t>
      </w:r>
      <w:proofErr w:type="spellStart"/>
      <w:r w:rsidRPr="005F3BA3">
        <w:rPr>
          <w:i/>
          <w:lang w:val="en-GB"/>
        </w:rPr>
        <w:t>Catasto</w:t>
      </w:r>
      <w:proofErr w:type="spellEnd"/>
      <w:r w:rsidRPr="008225A1">
        <w:rPr>
          <w:lang w:val="en-GB"/>
        </w:rPr>
        <w:t>,</w:t>
      </w:r>
      <w:r w:rsidR="00372D54">
        <w:rPr>
          <w:lang w:val="en-GB"/>
        </w:rPr>
        <w:t xml:space="preserve"> </w:t>
      </w:r>
      <w:r>
        <w:rPr>
          <w:lang w:val="en-GB"/>
        </w:rPr>
        <w:t xml:space="preserve">(6) </w:t>
      </w:r>
      <w:r w:rsidRPr="008225A1">
        <w:rPr>
          <w:lang w:val="en-GB"/>
        </w:rPr>
        <w:t xml:space="preserve">thanks to the roughly alphabetic order of the names recorded there for Arezzo. </w:t>
      </w:r>
      <w:r>
        <w:rPr>
          <w:lang w:val="en-GB"/>
        </w:rPr>
        <w:t xml:space="preserve">He is indicated as </w:t>
      </w:r>
      <w:proofErr w:type="spellStart"/>
      <w:r>
        <w:rPr>
          <w:lang w:val="en-GB"/>
        </w:rPr>
        <w:t>Setaiolo</w:t>
      </w:r>
      <w:proofErr w:type="spellEnd"/>
      <w:r>
        <w:rPr>
          <w:lang w:val="en-GB"/>
        </w:rPr>
        <w:t>, and his income appears with</w:t>
      </w:r>
      <w:r w:rsidRPr="008225A1">
        <w:rPr>
          <w:lang w:val="en-GB"/>
        </w:rPr>
        <w:t xml:space="preserve"> the value of L.1125, which is </w:t>
      </w:r>
      <w:r>
        <w:rPr>
          <w:lang w:val="en-GB"/>
        </w:rPr>
        <w:t>almost</w:t>
      </w:r>
      <w:r w:rsidRPr="008225A1">
        <w:rPr>
          <w:lang w:val="en-GB"/>
        </w:rPr>
        <w:t xml:space="preserve"> </w:t>
      </w:r>
      <w:r>
        <w:rPr>
          <w:lang w:val="en-GB"/>
        </w:rPr>
        <w:t>four</w:t>
      </w:r>
      <w:r w:rsidRPr="008225A1">
        <w:rPr>
          <w:lang w:val="en-GB"/>
        </w:rPr>
        <w:t xml:space="preserve"> times </w:t>
      </w:r>
      <w:r>
        <w:rPr>
          <w:lang w:val="en-GB"/>
        </w:rPr>
        <w:t xml:space="preserve">greater than </w:t>
      </w:r>
      <w:r w:rsidRPr="008225A1">
        <w:rPr>
          <w:lang w:val="en-GB"/>
        </w:rPr>
        <w:t xml:space="preserve">that recorded for </w:t>
      </w:r>
      <w:proofErr w:type="spellStart"/>
      <w:r w:rsidRPr="008225A1">
        <w:rPr>
          <w:lang w:val="en-GB"/>
        </w:rPr>
        <w:t>Giglio</w:t>
      </w:r>
      <w:proofErr w:type="spellEnd"/>
      <w:r w:rsidRPr="008225A1">
        <w:rPr>
          <w:lang w:val="en-GB"/>
        </w:rPr>
        <w:t xml:space="preserve">. </w:t>
      </w:r>
      <w:r>
        <w:rPr>
          <w:lang w:val="en-GB"/>
        </w:rPr>
        <w:t xml:space="preserve">There is a reference to the insertion of </w:t>
      </w:r>
      <w:proofErr w:type="spellStart"/>
      <w:r>
        <w:rPr>
          <w:lang w:val="en-GB"/>
        </w:rPr>
        <w:t>Agnolo’s</w:t>
      </w:r>
      <w:proofErr w:type="spellEnd"/>
      <w:r>
        <w:rPr>
          <w:lang w:val="en-GB"/>
        </w:rPr>
        <w:t xml:space="preserve"> data in another book of </w:t>
      </w:r>
      <w:proofErr w:type="spellStart"/>
      <w:r w:rsidRPr="005F3BA3">
        <w:rPr>
          <w:i/>
          <w:lang w:val="en-GB"/>
        </w:rPr>
        <w:t>Catasto</w:t>
      </w:r>
      <w:proofErr w:type="spellEnd"/>
      <w:r>
        <w:rPr>
          <w:lang w:val="en-GB"/>
        </w:rPr>
        <w:t xml:space="preserve">, and this time I could find it. (7) </w:t>
      </w:r>
    </w:p>
    <w:p w:rsidR="00B43C94" w:rsidRDefault="00B43C94" w:rsidP="007C446D">
      <w:pPr>
        <w:rPr>
          <w:lang w:val="en-GB"/>
        </w:rPr>
      </w:pPr>
    </w:p>
    <w:p w:rsidR="00B43C94" w:rsidRDefault="00B43C94" w:rsidP="00B43C94">
      <w:pPr>
        <w:jc w:val="center"/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2532689" cy="4468969"/>
            <wp:effectExtent l="0" t="0" r="1270" b="8255"/>
            <wp:docPr id="1" name="Picture 1" descr="C:\Users\franco\Desktop\agno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\Desktop\agnol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99" cy="448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94" w:rsidRDefault="00B43C94" w:rsidP="00B43C94">
      <w:pPr>
        <w:jc w:val="center"/>
        <w:rPr>
          <w:b/>
        </w:rPr>
      </w:pPr>
    </w:p>
    <w:p w:rsidR="00B43C94" w:rsidRPr="00B43C94" w:rsidRDefault="00B43C94" w:rsidP="00B43C94">
      <w:pPr>
        <w:jc w:val="center"/>
        <w:rPr>
          <w:b/>
        </w:rPr>
      </w:pPr>
      <w:r w:rsidRPr="00B43C94">
        <w:rPr>
          <w:b/>
        </w:rPr>
        <w:t xml:space="preserve">Figure 1 </w:t>
      </w:r>
      <w:r w:rsidRPr="00B43C94">
        <w:rPr>
          <w:rFonts w:cs="Times New Roman"/>
          <w:b/>
        </w:rPr>
        <w:t>–</w:t>
      </w:r>
      <w:r w:rsidR="003D41C1">
        <w:rPr>
          <w:b/>
        </w:rPr>
        <w:t xml:space="preserve"> Arezzo:</w:t>
      </w:r>
      <w:r w:rsidRPr="00B43C94">
        <w:rPr>
          <w:b/>
        </w:rPr>
        <w:t xml:space="preserve"> Via di Seteria,</w:t>
      </w:r>
      <w:r>
        <w:rPr>
          <w:b/>
        </w:rPr>
        <w:t xml:space="preserve"> </w:t>
      </w:r>
      <w:r w:rsidRPr="00B43C94">
        <w:rPr>
          <w:b/>
        </w:rPr>
        <w:t>seen from Corso Italia.</w:t>
      </w:r>
    </w:p>
    <w:p w:rsidR="00B43C94" w:rsidRPr="00B43C94" w:rsidRDefault="00B43C94" w:rsidP="00B43C94">
      <w:pPr>
        <w:jc w:val="center"/>
      </w:pPr>
    </w:p>
    <w:p w:rsidR="00F47324" w:rsidRDefault="00551E68" w:rsidP="00144B53">
      <w:pPr>
        <w:rPr>
          <w:lang w:val="en-GB"/>
        </w:rPr>
      </w:pPr>
      <w:r>
        <w:rPr>
          <w:lang w:val="en-GB"/>
        </w:rPr>
        <w:t>T</w:t>
      </w:r>
      <w:r w:rsidR="00206CF6">
        <w:rPr>
          <w:lang w:val="en-GB"/>
        </w:rPr>
        <w:t xml:space="preserve">here </w:t>
      </w:r>
      <w:r>
        <w:rPr>
          <w:lang w:val="en-GB"/>
        </w:rPr>
        <w:t xml:space="preserve">are for </w:t>
      </w:r>
      <w:proofErr w:type="spellStart"/>
      <w:r>
        <w:rPr>
          <w:lang w:val="en-GB"/>
        </w:rPr>
        <w:t>Agnolo</w:t>
      </w:r>
      <w:proofErr w:type="spellEnd"/>
      <w:r>
        <w:rPr>
          <w:lang w:val="en-GB"/>
        </w:rPr>
        <w:t xml:space="preserve"> </w:t>
      </w:r>
      <w:r w:rsidR="00206CF6">
        <w:rPr>
          <w:lang w:val="en-GB"/>
        </w:rPr>
        <w:t xml:space="preserve">no less than nine folios with </w:t>
      </w:r>
      <w:r w:rsidR="00FA36FC">
        <w:rPr>
          <w:lang w:val="en-GB"/>
        </w:rPr>
        <w:t xml:space="preserve">lists of </w:t>
      </w:r>
      <w:r w:rsidR="00206CF6">
        <w:rPr>
          <w:lang w:val="en-GB"/>
        </w:rPr>
        <w:t>p</w:t>
      </w:r>
      <w:r w:rsidR="00144B53">
        <w:rPr>
          <w:lang w:val="en-GB"/>
        </w:rPr>
        <w:t>ossessions, debts, credits, and so on</w:t>
      </w:r>
      <w:r w:rsidR="00206CF6">
        <w:rPr>
          <w:lang w:val="en-GB"/>
        </w:rPr>
        <w:t xml:space="preserve">. </w:t>
      </w:r>
      <w:r w:rsidR="00F47324">
        <w:rPr>
          <w:lang w:val="en-GB"/>
        </w:rPr>
        <w:t xml:space="preserve">It is not reasonable to copy here all the long lists of persons recorded as debtors or creditors. However, </w:t>
      </w:r>
      <w:r w:rsidR="00737C16">
        <w:rPr>
          <w:lang w:val="en-GB"/>
        </w:rPr>
        <w:t xml:space="preserve">in this particular case, </w:t>
      </w:r>
      <w:r w:rsidR="00F47324">
        <w:rPr>
          <w:lang w:val="en-GB"/>
        </w:rPr>
        <w:t xml:space="preserve">the social and financial situation that one </w:t>
      </w:r>
      <w:r w:rsidR="005F7FD4">
        <w:rPr>
          <w:lang w:val="en-GB"/>
        </w:rPr>
        <w:t>can</w:t>
      </w:r>
      <w:r w:rsidR="00737C16">
        <w:rPr>
          <w:lang w:val="en-GB"/>
        </w:rPr>
        <w:t xml:space="preserve"> reconstruct on that basis </w:t>
      </w:r>
      <w:r>
        <w:rPr>
          <w:lang w:val="en-GB"/>
        </w:rPr>
        <w:t xml:space="preserve">roughly </w:t>
      </w:r>
      <w:r w:rsidR="00737C16">
        <w:rPr>
          <w:lang w:val="en-GB"/>
        </w:rPr>
        <w:t>corresponds</w:t>
      </w:r>
      <w:r w:rsidR="00F47324">
        <w:rPr>
          <w:lang w:val="en-GB"/>
        </w:rPr>
        <w:t xml:space="preserve"> </w:t>
      </w:r>
      <w:r>
        <w:rPr>
          <w:lang w:val="en-GB"/>
        </w:rPr>
        <w:t xml:space="preserve">to the same time of </w:t>
      </w:r>
      <w:r w:rsidR="00737C16">
        <w:rPr>
          <w:lang w:val="en-GB"/>
        </w:rPr>
        <w:t>his</w:t>
      </w:r>
      <w:r w:rsidR="00F47324">
        <w:rPr>
          <w:lang w:val="en-GB"/>
        </w:rPr>
        <w:t xml:space="preserve"> account books</w:t>
      </w:r>
      <w:r>
        <w:rPr>
          <w:lang w:val="en-GB"/>
        </w:rPr>
        <w:t>, here</w:t>
      </w:r>
      <w:r w:rsidR="00F47324">
        <w:rPr>
          <w:lang w:val="en-GB"/>
        </w:rPr>
        <w:t xml:space="preserve"> </w:t>
      </w:r>
      <w:r w:rsidR="00737C16">
        <w:rPr>
          <w:lang w:val="en-GB"/>
        </w:rPr>
        <w:t>under examination</w:t>
      </w:r>
      <w:r w:rsidR="00F47324">
        <w:rPr>
          <w:lang w:val="en-GB"/>
        </w:rPr>
        <w:t>.</w:t>
      </w:r>
    </w:p>
    <w:p w:rsidR="00B43C94" w:rsidRDefault="00B43C94" w:rsidP="00B43C94">
      <w:pPr>
        <w:rPr>
          <w:lang w:val="en-GB"/>
        </w:rPr>
      </w:pPr>
      <w:proofErr w:type="spellStart"/>
      <w:r>
        <w:rPr>
          <w:lang w:val="en-GB"/>
        </w:rPr>
        <w:t>Agnolo’s</w:t>
      </w:r>
      <w:proofErr w:type="spellEnd"/>
      <w:r>
        <w:rPr>
          <w:lang w:val="en-GB"/>
        </w:rPr>
        <w:t xml:space="preserve"> family was a large one, differently from what we had found for some of his colleagues: in 1429, he was 46 and lived with his mother </w:t>
      </w:r>
      <w:proofErr w:type="spellStart"/>
      <w:r>
        <w:rPr>
          <w:lang w:val="en-GB"/>
        </w:rPr>
        <w:t>Nanna</w:t>
      </w:r>
      <w:proofErr w:type="spellEnd"/>
      <w:r>
        <w:rPr>
          <w:lang w:val="en-GB"/>
        </w:rPr>
        <w:t xml:space="preserve">, 70, and his wife </w:t>
      </w:r>
      <w:proofErr w:type="spellStart"/>
      <w:r>
        <w:rPr>
          <w:lang w:val="en-GB"/>
        </w:rPr>
        <w:t>Lorenza</w:t>
      </w:r>
      <w:proofErr w:type="spellEnd"/>
      <w:r>
        <w:rPr>
          <w:lang w:val="en-GB"/>
        </w:rPr>
        <w:t xml:space="preserve">, 30; what may be somewhat surprising, at least after nowadays standards, is that they already had five children, three daughters and two sons. </w:t>
      </w:r>
    </w:p>
    <w:p w:rsidR="00B43C94" w:rsidRDefault="00B43C94" w:rsidP="00B43C94">
      <w:pPr>
        <w:rPr>
          <w:lang w:val="en-GB"/>
        </w:rPr>
      </w:pPr>
      <w:proofErr w:type="spellStart"/>
      <w:r>
        <w:rPr>
          <w:lang w:val="en-GB"/>
        </w:rPr>
        <w:t>Agnolo</w:t>
      </w:r>
      <w:proofErr w:type="spellEnd"/>
      <w:r>
        <w:rPr>
          <w:lang w:val="en-GB"/>
        </w:rPr>
        <w:t xml:space="preserve"> owned an unbelievable number of lots of land, of various kind, from wooden to vine land, and parts of several houses in the centre of Arezzo, in Via </w:t>
      </w:r>
      <w:proofErr w:type="spellStart"/>
      <w:r>
        <w:rPr>
          <w:lang w:val="en-GB"/>
        </w:rPr>
        <w:t>della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Seteria</w:t>
      </w:r>
      <w:proofErr w:type="spellEnd"/>
      <w:r>
        <w:rPr>
          <w:lang w:val="en-GB"/>
        </w:rPr>
        <w:t xml:space="preserve">. I suppose that it was the same street that we find nowadays: it borders the outside wall of Santa Maria </w:t>
      </w:r>
      <w:proofErr w:type="spellStart"/>
      <w:r>
        <w:rPr>
          <w:lang w:val="en-GB"/>
        </w:rPr>
        <w:t>della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Pieve</w:t>
      </w:r>
      <w:proofErr w:type="spellEnd"/>
      <w:r>
        <w:rPr>
          <w:lang w:val="en-GB"/>
        </w:rPr>
        <w:t xml:space="preserve"> and directly leads to Piazza Grande, see photos. </w:t>
      </w:r>
    </w:p>
    <w:p w:rsidR="00B43C94" w:rsidRDefault="00B43C94" w:rsidP="007C446D">
      <w:pPr>
        <w:rPr>
          <w:lang w:val="en-GB"/>
        </w:rPr>
      </w:pPr>
    </w:p>
    <w:p w:rsidR="00B43C94" w:rsidRDefault="00B43C94" w:rsidP="00B43C94">
      <w:pPr>
        <w:jc w:val="center"/>
        <w:rPr>
          <w:lang w:val="en-GB"/>
        </w:rPr>
      </w:pPr>
    </w:p>
    <w:p w:rsidR="00B43C94" w:rsidRDefault="00B43C94" w:rsidP="00B43C94">
      <w:pPr>
        <w:jc w:val="center"/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3292322" cy="5892085"/>
            <wp:effectExtent l="0" t="0" r="3810" b="0"/>
            <wp:docPr id="2" name="Picture 2" descr="C:\Users\franco\Desktop\agnol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o\Desktop\agnolo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58" cy="589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94" w:rsidRDefault="00B43C94" w:rsidP="00B43C94">
      <w:pPr>
        <w:jc w:val="center"/>
        <w:rPr>
          <w:b/>
        </w:rPr>
      </w:pPr>
    </w:p>
    <w:p w:rsidR="00B43C94" w:rsidRDefault="00B43C94" w:rsidP="00B43C94">
      <w:pPr>
        <w:jc w:val="center"/>
        <w:rPr>
          <w:b/>
        </w:rPr>
      </w:pPr>
    </w:p>
    <w:p w:rsidR="00B43C94" w:rsidRDefault="00B43C94" w:rsidP="00B43C94">
      <w:pPr>
        <w:jc w:val="center"/>
        <w:rPr>
          <w:b/>
        </w:rPr>
      </w:pPr>
      <w:r>
        <w:rPr>
          <w:b/>
        </w:rPr>
        <w:t>Figure 2</w:t>
      </w:r>
      <w:r w:rsidRPr="00B43C94">
        <w:rPr>
          <w:b/>
        </w:rPr>
        <w:t xml:space="preserve"> </w:t>
      </w:r>
      <w:r w:rsidRPr="00B43C94">
        <w:rPr>
          <w:rFonts w:cs="Times New Roman"/>
          <w:b/>
        </w:rPr>
        <w:t>–</w:t>
      </w:r>
      <w:r w:rsidR="003D41C1">
        <w:rPr>
          <w:b/>
        </w:rPr>
        <w:t xml:space="preserve"> Arezzo:</w:t>
      </w:r>
      <w:bookmarkStart w:id="0" w:name="_GoBack"/>
      <w:bookmarkEnd w:id="0"/>
      <w:r w:rsidRPr="00B43C94">
        <w:rPr>
          <w:b/>
        </w:rPr>
        <w:t xml:space="preserve"> Via di Seteria,</w:t>
      </w:r>
      <w:r>
        <w:rPr>
          <w:b/>
        </w:rPr>
        <w:t xml:space="preserve"> </w:t>
      </w:r>
      <w:r w:rsidRPr="00B43C94">
        <w:rPr>
          <w:b/>
        </w:rPr>
        <w:t>seen from</w:t>
      </w:r>
      <w:r>
        <w:rPr>
          <w:b/>
        </w:rPr>
        <w:t xml:space="preserve"> Piazza Grande.</w:t>
      </w:r>
    </w:p>
    <w:p w:rsidR="00206CF6" w:rsidRDefault="00206CF6" w:rsidP="007C446D">
      <w:pPr>
        <w:rPr>
          <w:lang w:val="en-GB"/>
        </w:rPr>
      </w:pPr>
    </w:p>
    <w:p w:rsidR="004D6506" w:rsidRDefault="0011181B" w:rsidP="004D6506">
      <w:pPr>
        <w:pStyle w:val="Heading2"/>
        <w:rPr>
          <w:lang w:val="en-GB"/>
        </w:rPr>
      </w:pPr>
      <w:proofErr w:type="spellStart"/>
      <w:r>
        <w:rPr>
          <w:lang w:val="en-GB"/>
        </w:rPr>
        <w:t>Agnolo</w:t>
      </w:r>
      <w:r w:rsidR="005F3BA3">
        <w:rPr>
          <w:lang w:val="en-GB"/>
        </w:rPr>
        <w:t>’</w:t>
      </w:r>
      <w:r>
        <w:rPr>
          <w:lang w:val="en-GB"/>
        </w:rPr>
        <w:t>s</w:t>
      </w:r>
      <w:proofErr w:type="spellEnd"/>
      <w:r w:rsidR="004D6506">
        <w:rPr>
          <w:lang w:val="en-GB"/>
        </w:rPr>
        <w:t xml:space="preserve"> </w:t>
      </w:r>
      <w:r>
        <w:rPr>
          <w:lang w:val="en-GB"/>
        </w:rPr>
        <w:t xml:space="preserve">four </w:t>
      </w:r>
      <w:r w:rsidR="004D6506">
        <w:rPr>
          <w:lang w:val="en-GB"/>
        </w:rPr>
        <w:t>account book</w:t>
      </w:r>
      <w:r w:rsidR="006D0E33">
        <w:rPr>
          <w:lang w:val="en-GB"/>
        </w:rPr>
        <w:t>s</w:t>
      </w:r>
    </w:p>
    <w:p w:rsidR="0011181B" w:rsidRPr="0011181B" w:rsidRDefault="0011181B" w:rsidP="0011181B">
      <w:pPr>
        <w:rPr>
          <w:lang w:val="en-GB"/>
        </w:rPr>
      </w:pPr>
    </w:p>
    <w:p w:rsidR="007D426D" w:rsidRDefault="006834C2" w:rsidP="007D426D">
      <w:pPr>
        <w:rPr>
          <w:lang w:val="en-GB"/>
        </w:rPr>
      </w:pPr>
      <w:r>
        <w:rPr>
          <w:lang w:val="en-GB"/>
        </w:rPr>
        <w:t>F</w:t>
      </w:r>
      <w:r w:rsidR="007D426D">
        <w:rPr>
          <w:lang w:val="en-GB"/>
        </w:rPr>
        <w:t>our books by</w:t>
      </w:r>
      <w:r w:rsidR="008225A1" w:rsidRPr="008225A1">
        <w:rPr>
          <w:lang w:val="en-GB"/>
        </w:rPr>
        <w:t xml:space="preserve"> </w:t>
      </w:r>
      <w:proofErr w:type="spellStart"/>
      <w:r w:rsidR="008225A1">
        <w:rPr>
          <w:lang w:val="en-GB"/>
        </w:rPr>
        <w:t>Agnolo</w:t>
      </w:r>
      <w:proofErr w:type="spellEnd"/>
      <w:r w:rsidR="008225A1">
        <w:rPr>
          <w:lang w:val="en-GB"/>
        </w:rPr>
        <w:t xml:space="preserve"> di Giovanni</w:t>
      </w:r>
      <w:r w:rsidRPr="006834C2">
        <w:rPr>
          <w:lang w:val="en-GB"/>
        </w:rPr>
        <w:t xml:space="preserve"> </w:t>
      </w:r>
      <w:r>
        <w:rPr>
          <w:lang w:val="en-GB"/>
        </w:rPr>
        <w:t xml:space="preserve">have been kept in the </w:t>
      </w:r>
      <w:proofErr w:type="spellStart"/>
      <w:r w:rsidR="005F3BA3">
        <w:rPr>
          <w:lang w:val="en-GB"/>
        </w:rPr>
        <w:t>ASFd</w:t>
      </w:r>
      <w:r>
        <w:rPr>
          <w:lang w:val="en-GB"/>
        </w:rPr>
        <w:t>L</w:t>
      </w:r>
      <w:proofErr w:type="spellEnd"/>
      <w:r w:rsidR="00CA762F">
        <w:rPr>
          <w:lang w:val="en-GB"/>
        </w:rPr>
        <w:t xml:space="preserve">. In the </w:t>
      </w:r>
      <w:r w:rsidR="00CA762F" w:rsidRPr="005F3BA3">
        <w:rPr>
          <w:i/>
          <w:lang w:val="en-GB"/>
        </w:rPr>
        <w:t>Inventory</w:t>
      </w:r>
      <w:r w:rsidR="00CA762F">
        <w:rPr>
          <w:lang w:val="en-GB"/>
        </w:rPr>
        <w:t>,</w:t>
      </w:r>
      <w:r w:rsidR="005F3BA3">
        <w:rPr>
          <w:lang w:val="en-GB"/>
        </w:rPr>
        <w:t xml:space="preserve"> (</w:t>
      </w:r>
      <w:r w:rsidR="00864B19">
        <w:rPr>
          <w:lang w:val="en-GB"/>
        </w:rPr>
        <w:t>2</w:t>
      </w:r>
      <w:r w:rsidR="005F3BA3">
        <w:rPr>
          <w:lang w:val="en-GB"/>
        </w:rPr>
        <w:t>)</w:t>
      </w:r>
      <w:r w:rsidR="00CA762F">
        <w:rPr>
          <w:lang w:val="en-GB"/>
        </w:rPr>
        <w:t xml:space="preserve"> </w:t>
      </w:r>
      <w:r w:rsidR="008225A1">
        <w:rPr>
          <w:lang w:val="en-GB"/>
        </w:rPr>
        <w:t>we first find two</w:t>
      </w:r>
      <w:r w:rsidR="00CA762F">
        <w:rPr>
          <w:lang w:val="en-GB"/>
        </w:rPr>
        <w:t xml:space="preserve"> </w:t>
      </w:r>
      <w:r w:rsidR="001F222A">
        <w:rPr>
          <w:lang w:val="en-GB"/>
        </w:rPr>
        <w:t>book</w:t>
      </w:r>
      <w:r w:rsidR="008225A1">
        <w:rPr>
          <w:lang w:val="en-GB"/>
        </w:rPr>
        <w:t>s of the same kind</w:t>
      </w:r>
      <w:r w:rsidR="00CA762F">
        <w:rPr>
          <w:lang w:val="en-GB"/>
        </w:rPr>
        <w:t>,</w:t>
      </w:r>
      <w:r w:rsidR="005F3BA3">
        <w:rPr>
          <w:lang w:val="en-GB"/>
        </w:rPr>
        <w:t xml:space="preserve"> (</w:t>
      </w:r>
      <w:r w:rsidR="00907A59">
        <w:rPr>
          <w:lang w:val="en-GB"/>
        </w:rPr>
        <w:t>8</w:t>
      </w:r>
      <w:r w:rsidR="005F3BA3">
        <w:rPr>
          <w:lang w:val="en-GB"/>
        </w:rPr>
        <w:t>) (</w:t>
      </w:r>
      <w:r w:rsidR="00907A59">
        <w:rPr>
          <w:lang w:val="en-GB"/>
        </w:rPr>
        <w:t>9</w:t>
      </w:r>
      <w:r w:rsidR="005F3BA3">
        <w:rPr>
          <w:lang w:val="en-GB"/>
        </w:rPr>
        <w:t>)</w:t>
      </w:r>
      <w:r w:rsidR="00907A59">
        <w:rPr>
          <w:lang w:val="en-GB"/>
        </w:rPr>
        <w:t xml:space="preserve"> </w:t>
      </w:r>
      <w:r w:rsidR="007D426D">
        <w:rPr>
          <w:lang w:val="en-GB"/>
        </w:rPr>
        <w:t>follow</w:t>
      </w:r>
      <w:r w:rsidR="00CA762F">
        <w:rPr>
          <w:lang w:val="en-GB"/>
        </w:rPr>
        <w:t xml:space="preserve">ed by </w:t>
      </w:r>
      <w:r w:rsidR="008225A1">
        <w:rPr>
          <w:lang w:val="en-GB"/>
        </w:rPr>
        <w:t xml:space="preserve">two different </w:t>
      </w:r>
      <w:r w:rsidR="00144B53">
        <w:rPr>
          <w:lang w:val="en-GB"/>
        </w:rPr>
        <w:t>ones</w:t>
      </w:r>
      <w:r w:rsidR="00864B19">
        <w:rPr>
          <w:lang w:val="en-GB"/>
        </w:rPr>
        <w:t>.</w:t>
      </w:r>
      <w:r w:rsidR="005F3BA3">
        <w:rPr>
          <w:lang w:val="en-GB"/>
        </w:rPr>
        <w:t xml:space="preserve"> (</w:t>
      </w:r>
      <w:r w:rsidR="004048A3">
        <w:rPr>
          <w:lang w:val="en-GB"/>
        </w:rPr>
        <w:t>10</w:t>
      </w:r>
      <w:r w:rsidR="005F3BA3">
        <w:rPr>
          <w:lang w:val="en-GB"/>
        </w:rPr>
        <w:t>) (</w:t>
      </w:r>
      <w:r w:rsidR="004048A3">
        <w:rPr>
          <w:lang w:val="en-GB"/>
        </w:rPr>
        <w:t>11</w:t>
      </w:r>
      <w:r w:rsidR="005F3BA3">
        <w:rPr>
          <w:lang w:val="en-GB"/>
        </w:rPr>
        <w:t>)</w:t>
      </w:r>
      <w:r w:rsidR="00A30554">
        <w:rPr>
          <w:lang w:val="en-GB"/>
        </w:rPr>
        <w:t xml:space="preserve"> </w:t>
      </w:r>
    </w:p>
    <w:p w:rsidR="005F7FD4" w:rsidRDefault="006834C2" w:rsidP="007D426D">
      <w:pPr>
        <w:rPr>
          <w:lang w:val="en-GB"/>
        </w:rPr>
      </w:pPr>
      <w:r>
        <w:rPr>
          <w:lang w:val="en-GB"/>
        </w:rPr>
        <w:t>T</w:t>
      </w:r>
      <w:r w:rsidR="00864B19">
        <w:rPr>
          <w:lang w:val="en-GB"/>
        </w:rPr>
        <w:t>he book of dyers</w:t>
      </w:r>
      <w:r w:rsidR="005F3BA3">
        <w:rPr>
          <w:lang w:val="en-GB"/>
        </w:rPr>
        <w:t xml:space="preserve"> (</w:t>
      </w:r>
      <w:r w:rsidR="00864B19">
        <w:rPr>
          <w:lang w:val="en-GB"/>
        </w:rPr>
        <w:t>10</w:t>
      </w:r>
      <w:r w:rsidR="005F3BA3">
        <w:rPr>
          <w:lang w:val="en-GB"/>
        </w:rPr>
        <w:t>)</w:t>
      </w:r>
      <w:r w:rsidR="00864B19">
        <w:rPr>
          <w:lang w:val="en-GB"/>
        </w:rPr>
        <w:t xml:space="preserve"> </w:t>
      </w:r>
      <w:r w:rsidR="00A30554">
        <w:rPr>
          <w:lang w:val="en-GB"/>
        </w:rPr>
        <w:t xml:space="preserve">can be a useful source of information for some manufacturing activity that apparently </w:t>
      </w:r>
      <w:proofErr w:type="spellStart"/>
      <w:r w:rsidR="00A30554">
        <w:rPr>
          <w:lang w:val="en-GB"/>
        </w:rPr>
        <w:t>Agnolo</w:t>
      </w:r>
      <w:proofErr w:type="spellEnd"/>
      <w:r w:rsidR="00A30554">
        <w:rPr>
          <w:lang w:val="en-GB"/>
        </w:rPr>
        <w:t xml:space="preserve"> had</w:t>
      </w:r>
      <w:r w:rsidR="00E042FE">
        <w:rPr>
          <w:lang w:val="en-GB"/>
        </w:rPr>
        <w:t>,</w:t>
      </w:r>
      <w:r w:rsidR="00A30554">
        <w:rPr>
          <w:lang w:val="en-GB"/>
        </w:rPr>
        <w:t xml:space="preserve"> together with his normal trade in the shop, but it was </w:t>
      </w:r>
      <w:r w:rsidR="007117E1">
        <w:rPr>
          <w:lang w:val="en-GB"/>
        </w:rPr>
        <w:t xml:space="preserve">not plausible </w:t>
      </w:r>
      <w:r w:rsidR="00A30554">
        <w:rPr>
          <w:lang w:val="en-GB"/>
        </w:rPr>
        <w:t>to find any playing cards there</w:t>
      </w:r>
      <w:r>
        <w:rPr>
          <w:lang w:val="en-GB"/>
        </w:rPr>
        <w:t>, and I found none indeed</w:t>
      </w:r>
      <w:r w:rsidR="00A30554">
        <w:rPr>
          <w:lang w:val="en-GB"/>
        </w:rPr>
        <w:t>.</w:t>
      </w:r>
      <w:r w:rsidR="00F47324">
        <w:rPr>
          <w:lang w:val="en-GB"/>
        </w:rPr>
        <w:t xml:space="preserve"> </w:t>
      </w:r>
      <w:r w:rsidR="005F7FD4">
        <w:rPr>
          <w:lang w:val="en-GB"/>
        </w:rPr>
        <w:t xml:space="preserve">Among the dyers mentioned in these records, we find </w:t>
      </w:r>
      <w:proofErr w:type="spellStart"/>
      <w:r w:rsidR="005F7FD4">
        <w:rPr>
          <w:lang w:val="en-GB"/>
        </w:rPr>
        <w:t>Cristofano</w:t>
      </w:r>
      <w:proofErr w:type="spellEnd"/>
      <w:r w:rsidR="005F7FD4">
        <w:rPr>
          <w:lang w:val="en-GB"/>
        </w:rPr>
        <w:t xml:space="preserve"> </w:t>
      </w:r>
      <w:proofErr w:type="spellStart"/>
      <w:r w:rsidR="005F7FD4">
        <w:rPr>
          <w:lang w:val="en-GB"/>
        </w:rPr>
        <w:t>Rosegli</w:t>
      </w:r>
      <w:proofErr w:type="spellEnd"/>
      <w:r w:rsidR="005F7FD4">
        <w:rPr>
          <w:lang w:val="en-GB"/>
        </w:rPr>
        <w:t xml:space="preserve">, whom we had encountered as a buyer of playing cards at </w:t>
      </w:r>
      <w:proofErr w:type="spellStart"/>
      <w:r w:rsidR="005F7FD4">
        <w:rPr>
          <w:lang w:val="en-GB"/>
        </w:rPr>
        <w:t>Minucci</w:t>
      </w:r>
      <w:r w:rsidR="005F3BA3">
        <w:rPr>
          <w:lang w:val="en-GB"/>
        </w:rPr>
        <w:t>’</w:t>
      </w:r>
      <w:r w:rsidR="00144B53">
        <w:rPr>
          <w:lang w:val="en-GB"/>
        </w:rPr>
        <w:t>s</w:t>
      </w:r>
      <w:proofErr w:type="spellEnd"/>
      <w:r w:rsidR="005F7FD4">
        <w:rPr>
          <w:lang w:val="en-GB"/>
        </w:rPr>
        <w:t xml:space="preserve"> shop.</w:t>
      </w:r>
      <w:r w:rsidR="005F3BA3">
        <w:rPr>
          <w:lang w:val="en-GB"/>
        </w:rPr>
        <w:t xml:space="preserve"> (</w:t>
      </w:r>
      <w:r w:rsidR="005F7FD4">
        <w:rPr>
          <w:lang w:val="en-GB"/>
        </w:rPr>
        <w:t>5</w:t>
      </w:r>
      <w:r w:rsidR="005F3BA3">
        <w:rPr>
          <w:lang w:val="en-GB"/>
        </w:rPr>
        <w:t>)</w:t>
      </w:r>
    </w:p>
    <w:p w:rsidR="00671620" w:rsidRDefault="00671620" w:rsidP="007D426D">
      <w:pPr>
        <w:rPr>
          <w:lang w:val="en-GB"/>
        </w:rPr>
      </w:pPr>
      <w:r>
        <w:rPr>
          <w:lang w:val="en-GB"/>
        </w:rPr>
        <w:t>The most</w:t>
      </w:r>
      <w:r w:rsidR="006834C2">
        <w:rPr>
          <w:lang w:val="en-GB"/>
        </w:rPr>
        <w:t xml:space="preserve"> promising </w:t>
      </w:r>
      <w:r>
        <w:rPr>
          <w:lang w:val="en-GB"/>
        </w:rPr>
        <w:t xml:space="preserve">for our aims was </w:t>
      </w:r>
      <w:r w:rsidR="007117E1">
        <w:rPr>
          <w:lang w:val="en-GB"/>
        </w:rPr>
        <w:t xml:space="preserve">the last volume, where the expenses of </w:t>
      </w:r>
      <w:proofErr w:type="spellStart"/>
      <w:r w:rsidR="007117E1">
        <w:rPr>
          <w:lang w:val="en-GB"/>
        </w:rPr>
        <w:t>Agnolo</w:t>
      </w:r>
      <w:proofErr w:type="spellEnd"/>
      <w:r w:rsidR="007117E1">
        <w:rPr>
          <w:lang w:val="en-GB"/>
        </w:rPr>
        <w:t xml:space="preserve"> have been recorded, </w:t>
      </w:r>
      <w:r w:rsidR="006834C2">
        <w:rPr>
          <w:lang w:val="en-GB"/>
        </w:rPr>
        <w:t>whereas</w:t>
      </w:r>
      <w:r w:rsidR="007117E1">
        <w:rPr>
          <w:lang w:val="en-GB"/>
        </w:rPr>
        <w:t xml:space="preserve"> t</w:t>
      </w:r>
      <w:r w:rsidR="00A30554">
        <w:rPr>
          <w:lang w:val="en-GB"/>
        </w:rPr>
        <w:t xml:space="preserve">he </w:t>
      </w:r>
      <w:r w:rsidR="007117E1">
        <w:rPr>
          <w:lang w:val="en-GB"/>
        </w:rPr>
        <w:t xml:space="preserve">first </w:t>
      </w:r>
      <w:r w:rsidR="00A30554">
        <w:rPr>
          <w:lang w:val="en-GB"/>
        </w:rPr>
        <w:t xml:space="preserve">two books </w:t>
      </w:r>
      <w:r>
        <w:rPr>
          <w:lang w:val="en-GB"/>
        </w:rPr>
        <w:t>had</w:t>
      </w:r>
      <w:r w:rsidR="007117E1">
        <w:rPr>
          <w:lang w:val="en-GB"/>
        </w:rPr>
        <w:t xml:space="preserve"> </w:t>
      </w:r>
      <w:r w:rsidR="00A30554">
        <w:rPr>
          <w:lang w:val="en-GB"/>
        </w:rPr>
        <w:t>be</w:t>
      </w:r>
      <w:r w:rsidR="007117E1">
        <w:rPr>
          <w:lang w:val="en-GB"/>
        </w:rPr>
        <w:t>en</w:t>
      </w:r>
      <w:r w:rsidR="00A30554">
        <w:rPr>
          <w:lang w:val="en-GB"/>
        </w:rPr>
        <w:t xml:space="preserve"> compiled</w:t>
      </w:r>
      <w:r>
        <w:rPr>
          <w:lang w:val="en-GB"/>
        </w:rPr>
        <w:t xml:space="preserve">, </w:t>
      </w:r>
      <w:r w:rsidR="002B5A2D">
        <w:rPr>
          <w:lang w:val="en-GB"/>
        </w:rPr>
        <w:t>in agreement with</w:t>
      </w:r>
      <w:r>
        <w:rPr>
          <w:lang w:val="en-GB"/>
        </w:rPr>
        <w:t xml:space="preserve"> their titles, </w:t>
      </w:r>
      <w:r w:rsidR="00A30554">
        <w:rPr>
          <w:lang w:val="en-GB"/>
        </w:rPr>
        <w:t>with</w:t>
      </w:r>
      <w:r w:rsidR="007117E1">
        <w:rPr>
          <w:lang w:val="en-GB"/>
        </w:rPr>
        <w:t xml:space="preserve"> the</w:t>
      </w:r>
      <w:r w:rsidR="00A30554">
        <w:rPr>
          <w:lang w:val="en-GB"/>
        </w:rPr>
        <w:t xml:space="preserve"> records of </w:t>
      </w:r>
      <w:r w:rsidR="007117E1">
        <w:rPr>
          <w:lang w:val="en-GB"/>
        </w:rPr>
        <w:t>individual</w:t>
      </w:r>
      <w:r w:rsidR="00A30554">
        <w:rPr>
          <w:lang w:val="en-GB"/>
        </w:rPr>
        <w:t xml:space="preserve"> </w:t>
      </w:r>
      <w:r w:rsidR="0098520F">
        <w:rPr>
          <w:lang w:val="en-GB"/>
        </w:rPr>
        <w:t xml:space="preserve">purchases and </w:t>
      </w:r>
      <w:r w:rsidR="00A30554">
        <w:rPr>
          <w:lang w:val="en-GB"/>
        </w:rPr>
        <w:t>sales</w:t>
      </w:r>
      <w:r w:rsidR="007117E1">
        <w:rPr>
          <w:lang w:val="en-GB"/>
        </w:rPr>
        <w:t>,</w:t>
      </w:r>
      <w:r w:rsidR="007117E1" w:rsidRPr="007117E1">
        <w:rPr>
          <w:lang w:val="en-GB"/>
        </w:rPr>
        <w:t xml:space="preserve"> </w:t>
      </w:r>
      <w:r w:rsidR="007117E1">
        <w:rPr>
          <w:lang w:val="en-GB"/>
        </w:rPr>
        <w:t>day after day</w:t>
      </w:r>
      <w:r w:rsidR="00A30554">
        <w:rPr>
          <w:lang w:val="en-GB"/>
        </w:rPr>
        <w:t xml:space="preserve">. </w:t>
      </w:r>
      <w:r w:rsidR="00F47324">
        <w:rPr>
          <w:lang w:val="en-GB"/>
        </w:rPr>
        <w:t>Let me</w:t>
      </w:r>
      <w:r>
        <w:rPr>
          <w:lang w:val="en-GB"/>
        </w:rPr>
        <w:t xml:space="preserve"> </w:t>
      </w:r>
      <w:r w:rsidR="00836060">
        <w:rPr>
          <w:lang w:val="en-GB"/>
        </w:rPr>
        <w:t xml:space="preserve">thus </w:t>
      </w:r>
      <w:r>
        <w:rPr>
          <w:lang w:val="en-GB"/>
        </w:rPr>
        <w:t>first report the data found in</w:t>
      </w:r>
      <w:r w:rsidR="00836060">
        <w:rPr>
          <w:lang w:val="en-GB"/>
        </w:rPr>
        <w:t xml:space="preserve"> the </w:t>
      </w:r>
      <w:proofErr w:type="spellStart"/>
      <w:r w:rsidR="00836060" w:rsidRPr="005F3BA3">
        <w:rPr>
          <w:i/>
          <w:lang w:val="en-GB"/>
        </w:rPr>
        <w:t>Creditori</w:t>
      </w:r>
      <w:proofErr w:type="spellEnd"/>
      <w:r w:rsidR="00836060">
        <w:rPr>
          <w:lang w:val="en-GB"/>
        </w:rPr>
        <w:t xml:space="preserve"> book</w:t>
      </w:r>
      <w:r w:rsidR="0011181B">
        <w:rPr>
          <w:lang w:val="en-GB"/>
        </w:rPr>
        <w:t>.</w:t>
      </w:r>
    </w:p>
    <w:p w:rsidR="002A6B33" w:rsidRDefault="002A6B33" w:rsidP="00473091">
      <w:pPr>
        <w:rPr>
          <w:lang w:val="en-GB"/>
        </w:rPr>
      </w:pPr>
    </w:p>
    <w:p w:rsidR="002028EE" w:rsidRDefault="00230FE8" w:rsidP="002028EE">
      <w:pPr>
        <w:pStyle w:val="Heading2"/>
        <w:rPr>
          <w:lang w:val="en-GB"/>
        </w:rPr>
      </w:pPr>
      <w:r>
        <w:rPr>
          <w:lang w:val="en-GB"/>
        </w:rPr>
        <w:t>Records of N</w:t>
      </w:r>
      <w:r w:rsidR="00BB2981">
        <w:rPr>
          <w:lang w:val="en-GB"/>
        </w:rPr>
        <w:t>aibi</w:t>
      </w:r>
      <w:r w:rsidR="00294509">
        <w:rPr>
          <w:lang w:val="en-GB"/>
        </w:rPr>
        <w:t xml:space="preserve"> purchased</w:t>
      </w:r>
      <w:r w:rsidR="00BB2981">
        <w:rPr>
          <w:lang w:val="en-GB"/>
        </w:rPr>
        <w:t xml:space="preserve"> </w:t>
      </w:r>
      <w:r>
        <w:rPr>
          <w:lang w:val="en-GB"/>
        </w:rPr>
        <w:t xml:space="preserve">in book </w:t>
      </w:r>
      <w:proofErr w:type="spellStart"/>
      <w:r w:rsidR="005F3BA3">
        <w:rPr>
          <w:lang w:val="en-GB"/>
        </w:rPr>
        <w:t>ASFd</w:t>
      </w:r>
      <w:r>
        <w:rPr>
          <w:lang w:val="en-GB"/>
        </w:rPr>
        <w:t>L</w:t>
      </w:r>
      <w:proofErr w:type="spellEnd"/>
      <w:r>
        <w:rPr>
          <w:lang w:val="en-GB"/>
        </w:rPr>
        <w:t xml:space="preserve"> 3400</w:t>
      </w:r>
    </w:p>
    <w:p w:rsidR="0011181B" w:rsidRPr="0011181B" w:rsidRDefault="0011181B" w:rsidP="0011181B">
      <w:pPr>
        <w:rPr>
          <w:lang w:val="en-GB"/>
        </w:rPr>
      </w:pPr>
    </w:p>
    <w:p w:rsidR="00F1526C" w:rsidRDefault="00AB6CD0" w:rsidP="00F1526C">
      <w:pPr>
        <w:rPr>
          <w:lang w:val="en-GB"/>
        </w:rPr>
      </w:pPr>
      <w:r>
        <w:rPr>
          <w:lang w:val="en-GB"/>
        </w:rPr>
        <w:t xml:space="preserve">As I </w:t>
      </w:r>
      <w:r w:rsidR="007117E1">
        <w:rPr>
          <w:lang w:val="en-GB"/>
        </w:rPr>
        <w:t>supposed</w:t>
      </w:r>
      <w:r>
        <w:rPr>
          <w:lang w:val="en-GB"/>
        </w:rPr>
        <w:t>, this book</w:t>
      </w:r>
      <w:r w:rsidR="005F3BA3">
        <w:rPr>
          <w:lang w:val="en-GB"/>
        </w:rPr>
        <w:t xml:space="preserve"> (</w:t>
      </w:r>
      <w:r w:rsidR="00864B19">
        <w:rPr>
          <w:lang w:val="en-GB"/>
        </w:rPr>
        <w:t>11</w:t>
      </w:r>
      <w:r w:rsidR="005F3BA3">
        <w:rPr>
          <w:lang w:val="en-GB"/>
        </w:rPr>
        <w:t>)</w:t>
      </w:r>
      <w:r w:rsidR="00864B19">
        <w:rPr>
          <w:lang w:val="en-GB"/>
        </w:rPr>
        <w:t xml:space="preserve"> is very similar to the very interesting book </w:t>
      </w:r>
      <w:proofErr w:type="spellStart"/>
      <w:r w:rsidR="005F3BA3">
        <w:rPr>
          <w:lang w:val="en-GB"/>
        </w:rPr>
        <w:t>ASFd</w:t>
      </w:r>
      <w:r w:rsidR="00864B19">
        <w:rPr>
          <w:lang w:val="en-GB"/>
        </w:rPr>
        <w:t>L</w:t>
      </w:r>
      <w:proofErr w:type="spellEnd"/>
      <w:r w:rsidR="00864B19">
        <w:rPr>
          <w:lang w:val="en-GB"/>
        </w:rPr>
        <w:t xml:space="preserve"> 3391 compiled by </w:t>
      </w:r>
      <w:proofErr w:type="spellStart"/>
      <w:r w:rsidR="00864B19">
        <w:rPr>
          <w:lang w:val="en-GB"/>
        </w:rPr>
        <w:t>Giglio</w:t>
      </w:r>
      <w:proofErr w:type="spellEnd"/>
      <w:r w:rsidR="00864B19">
        <w:rPr>
          <w:lang w:val="en-GB"/>
        </w:rPr>
        <w:t xml:space="preserve"> di Bettino, already studied with remarkable profit.</w:t>
      </w:r>
      <w:r w:rsidR="005F3BA3">
        <w:rPr>
          <w:lang w:val="en-GB"/>
        </w:rPr>
        <w:t xml:space="preserve"> (</w:t>
      </w:r>
      <w:r w:rsidR="00864B19">
        <w:rPr>
          <w:lang w:val="en-GB"/>
        </w:rPr>
        <w:t>4</w:t>
      </w:r>
      <w:r w:rsidR="005F3BA3">
        <w:rPr>
          <w:lang w:val="en-GB"/>
        </w:rPr>
        <w:t>)</w:t>
      </w:r>
      <w:r w:rsidR="00864B19">
        <w:rPr>
          <w:lang w:val="en-GB"/>
        </w:rPr>
        <w:t xml:space="preserve"> Comparably to that register, we find here long lists of goods acquired by </w:t>
      </w:r>
      <w:proofErr w:type="spellStart"/>
      <w:r w:rsidR="00864B19">
        <w:rPr>
          <w:lang w:val="en-GB"/>
        </w:rPr>
        <w:t>Agnolo</w:t>
      </w:r>
      <w:proofErr w:type="spellEnd"/>
      <w:r w:rsidR="00864B19">
        <w:rPr>
          <w:lang w:val="en-GB"/>
        </w:rPr>
        <w:t xml:space="preserve"> for his shop. The</w:t>
      </w:r>
      <w:r w:rsidR="00971F03">
        <w:rPr>
          <w:lang w:val="en-GB"/>
        </w:rPr>
        <w:t>se</w:t>
      </w:r>
      <w:r>
        <w:rPr>
          <w:lang w:val="en-GB"/>
        </w:rPr>
        <w:t xml:space="preserve"> lists</w:t>
      </w:r>
      <w:r w:rsidR="00864B19">
        <w:rPr>
          <w:lang w:val="en-GB"/>
        </w:rPr>
        <w:t xml:space="preserve"> of merchandise</w:t>
      </w:r>
      <w:r>
        <w:rPr>
          <w:lang w:val="en-GB"/>
        </w:rPr>
        <w:t xml:space="preserve"> are not only similar to those </w:t>
      </w:r>
      <w:r w:rsidR="007117E1">
        <w:rPr>
          <w:lang w:val="en-GB"/>
        </w:rPr>
        <w:t xml:space="preserve">recorded </w:t>
      </w:r>
      <w:r>
        <w:rPr>
          <w:lang w:val="en-GB"/>
        </w:rPr>
        <w:t xml:space="preserve">by </w:t>
      </w:r>
      <w:proofErr w:type="spellStart"/>
      <w:r>
        <w:rPr>
          <w:lang w:val="en-GB"/>
        </w:rPr>
        <w:t>Giglio</w:t>
      </w:r>
      <w:proofErr w:type="spellEnd"/>
      <w:r>
        <w:rPr>
          <w:lang w:val="en-GB"/>
        </w:rPr>
        <w:t xml:space="preserve">, they are </w:t>
      </w:r>
      <w:r w:rsidR="007117E1">
        <w:rPr>
          <w:lang w:val="en-GB"/>
        </w:rPr>
        <w:t xml:space="preserve">longer, with more </w:t>
      </w:r>
      <w:r w:rsidR="00864B19">
        <w:rPr>
          <w:lang w:val="en-GB"/>
        </w:rPr>
        <w:t>items</w:t>
      </w:r>
      <w:r w:rsidR="007117E1">
        <w:rPr>
          <w:lang w:val="en-GB"/>
        </w:rPr>
        <w:t xml:space="preserve"> acquired in a single trade</w:t>
      </w:r>
      <w:r>
        <w:rPr>
          <w:lang w:val="en-GB"/>
        </w:rPr>
        <w:t xml:space="preserve">, and in the </w:t>
      </w:r>
      <w:r w:rsidR="00971F03">
        <w:rPr>
          <w:lang w:val="en-GB"/>
        </w:rPr>
        <w:t xml:space="preserve">176 folios of this </w:t>
      </w:r>
      <w:r>
        <w:rPr>
          <w:lang w:val="en-GB"/>
        </w:rPr>
        <w:t xml:space="preserve">book there are </w:t>
      </w:r>
      <w:r w:rsidR="00971F03">
        <w:rPr>
          <w:lang w:val="en-GB"/>
        </w:rPr>
        <w:t>a lot</w:t>
      </w:r>
      <w:r w:rsidR="002B57CA">
        <w:rPr>
          <w:lang w:val="en-GB"/>
        </w:rPr>
        <w:t xml:space="preserve"> </w:t>
      </w:r>
      <w:r>
        <w:rPr>
          <w:lang w:val="en-GB"/>
        </w:rPr>
        <w:t>more of the</w:t>
      </w:r>
      <w:r w:rsidR="007117E1">
        <w:rPr>
          <w:lang w:val="en-GB"/>
        </w:rPr>
        <w:t>se</w:t>
      </w:r>
      <w:r w:rsidR="00864B19">
        <w:rPr>
          <w:lang w:val="en-GB"/>
        </w:rPr>
        <w:t xml:space="preserve"> long</w:t>
      </w:r>
      <w:r w:rsidR="007117E1">
        <w:rPr>
          <w:lang w:val="en-GB"/>
        </w:rPr>
        <w:t xml:space="preserve"> lists</w:t>
      </w:r>
      <w:r>
        <w:rPr>
          <w:lang w:val="en-GB"/>
        </w:rPr>
        <w:t xml:space="preserve">. </w:t>
      </w:r>
    </w:p>
    <w:p w:rsidR="00AB6CD0" w:rsidRDefault="00AB6CD0" w:rsidP="00F1526C">
      <w:pPr>
        <w:rPr>
          <w:lang w:val="en-GB"/>
        </w:rPr>
      </w:pPr>
      <w:r>
        <w:rPr>
          <w:lang w:val="en-GB"/>
        </w:rPr>
        <w:t xml:space="preserve">I </w:t>
      </w:r>
      <w:r w:rsidR="007117E1">
        <w:rPr>
          <w:lang w:val="en-GB"/>
        </w:rPr>
        <w:t>was</w:t>
      </w:r>
      <w:r>
        <w:rPr>
          <w:lang w:val="en-GB"/>
        </w:rPr>
        <w:t xml:space="preserve"> not able to evaluate whether this </w:t>
      </w:r>
      <w:r w:rsidR="007117E1">
        <w:rPr>
          <w:lang w:val="en-GB"/>
        </w:rPr>
        <w:t xml:space="preserve">plenty </w:t>
      </w:r>
      <w:r>
        <w:rPr>
          <w:lang w:val="en-GB"/>
        </w:rPr>
        <w:t>of records more or less exactly correspond</w:t>
      </w:r>
      <w:r w:rsidR="00E042FE">
        <w:rPr>
          <w:lang w:val="en-GB"/>
        </w:rPr>
        <w:t>s</w:t>
      </w:r>
      <w:r w:rsidR="005E2B2B">
        <w:rPr>
          <w:lang w:val="en-GB"/>
        </w:rPr>
        <w:t xml:space="preserve"> to the ratio of </w:t>
      </w:r>
      <w:r w:rsidR="00971F03">
        <w:rPr>
          <w:lang w:val="en-GB"/>
        </w:rPr>
        <w:t>about four to one</w:t>
      </w:r>
      <w:r>
        <w:rPr>
          <w:lang w:val="en-GB"/>
        </w:rPr>
        <w:t xml:space="preserve"> that had been noticed between the taxable incomes of </w:t>
      </w:r>
      <w:proofErr w:type="spellStart"/>
      <w:r>
        <w:rPr>
          <w:lang w:val="en-GB"/>
        </w:rPr>
        <w:t>Agnolo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Giglio</w:t>
      </w:r>
      <w:proofErr w:type="spellEnd"/>
      <w:r>
        <w:rPr>
          <w:lang w:val="en-GB"/>
        </w:rPr>
        <w:t xml:space="preserve">, but </w:t>
      </w:r>
      <w:r w:rsidR="007117E1">
        <w:rPr>
          <w:lang w:val="en-GB"/>
        </w:rPr>
        <w:t xml:space="preserve">I expected </w:t>
      </w:r>
      <w:r>
        <w:rPr>
          <w:lang w:val="en-GB"/>
        </w:rPr>
        <w:t xml:space="preserve">in any case to find here more packs of playing cards recorded than </w:t>
      </w:r>
      <w:r w:rsidR="007117E1">
        <w:rPr>
          <w:lang w:val="en-GB"/>
        </w:rPr>
        <w:t>those found</w:t>
      </w:r>
      <w:r>
        <w:rPr>
          <w:lang w:val="en-GB"/>
        </w:rPr>
        <w:t xml:space="preserve"> in </w:t>
      </w:r>
      <w:proofErr w:type="spellStart"/>
      <w:r>
        <w:rPr>
          <w:lang w:val="en-GB"/>
        </w:rPr>
        <w:t>Giglio</w:t>
      </w:r>
      <w:r w:rsidR="005F3BA3">
        <w:rPr>
          <w:lang w:val="en-GB"/>
        </w:rPr>
        <w:t>’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book</w:t>
      </w:r>
      <w:r w:rsidR="00907A59">
        <w:rPr>
          <w:lang w:val="en-GB"/>
        </w:rPr>
        <w:t xml:space="preserve"> </w:t>
      </w:r>
      <w:r w:rsidR="00907A59">
        <w:rPr>
          <w:rFonts w:cs="Times New Roman"/>
          <w:lang w:val="en-GB"/>
        </w:rPr>
        <w:t>−</w:t>
      </w:r>
      <w:r w:rsidR="00907A59">
        <w:rPr>
          <w:lang w:val="en-GB"/>
        </w:rPr>
        <w:t xml:space="preserve"> </w:t>
      </w:r>
      <w:r w:rsidR="006E1BCF">
        <w:rPr>
          <w:lang w:val="en-GB"/>
        </w:rPr>
        <w:t xml:space="preserve">which already </w:t>
      </w:r>
      <w:r w:rsidR="00F47324">
        <w:rPr>
          <w:lang w:val="en-GB"/>
        </w:rPr>
        <w:t>formed</w:t>
      </w:r>
      <w:r w:rsidR="00907A59">
        <w:rPr>
          <w:lang w:val="en-GB"/>
        </w:rPr>
        <w:t xml:space="preserve"> an amazing group</w:t>
      </w:r>
      <w:r>
        <w:rPr>
          <w:lang w:val="en-GB"/>
        </w:rPr>
        <w:t>.</w:t>
      </w:r>
    </w:p>
    <w:p w:rsidR="00294509" w:rsidRDefault="00836060" w:rsidP="00F1526C">
      <w:pPr>
        <w:rPr>
          <w:lang w:val="en-GB"/>
        </w:rPr>
      </w:pPr>
      <w:r>
        <w:rPr>
          <w:lang w:val="en-GB"/>
        </w:rPr>
        <w:t xml:space="preserve">As a matter of fact, </w:t>
      </w:r>
      <w:r w:rsidR="00737C16">
        <w:rPr>
          <w:lang w:val="en-GB"/>
        </w:rPr>
        <w:t>this book</w:t>
      </w:r>
      <w:r>
        <w:rPr>
          <w:lang w:val="en-GB"/>
        </w:rPr>
        <w:t xml:space="preserve"> appears at once to be a precious sou</w:t>
      </w:r>
      <w:r w:rsidR="00907A59">
        <w:rPr>
          <w:lang w:val="en-GB"/>
        </w:rPr>
        <w:t>rce of information for our aims:</w:t>
      </w:r>
      <w:r>
        <w:rPr>
          <w:lang w:val="en-GB"/>
        </w:rPr>
        <w:t xml:space="preserve"> my</w:t>
      </w:r>
      <w:r w:rsidR="001F7218">
        <w:rPr>
          <w:lang w:val="en-GB"/>
        </w:rPr>
        <w:t xml:space="preserve"> hope was </w:t>
      </w:r>
      <w:r w:rsidR="00294509">
        <w:rPr>
          <w:lang w:val="en-GB"/>
        </w:rPr>
        <w:t>immediately</w:t>
      </w:r>
      <w:r w:rsidR="001F7218">
        <w:rPr>
          <w:lang w:val="en-GB"/>
        </w:rPr>
        <w:t xml:space="preserve"> supported </w:t>
      </w:r>
      <w:r w:rsidR="006E1BCF">
        <w:rPr>
          <w:lang w:val="en-GB"/>
        </w:rPr>
        <w:t>as soon as</w:t>
      </w:r>
      <w:r w:rsidR="001F7218">
        <w:rPr>
          <w:lang w:val="en-GB"/>
        </w:rPr>
        <w:t xml:space="preserve"> I </w:t>
      </w:r>
      <w:r w:rsidR="00F47324">
        <w:rPr>
          <w:lang w:val="en-GB"/>
        </w:rPr>
        <w:t xml:space="preserve">already </w:t>
      </w:r>
      <w:r w:rsidR="001F7218">
        <w:rPr>
          <w:lang w:val="en-GB"/>
        </w:rPr>
        <w:t xml:space="preserve">found two dozen packs of playing cards </w:t>
      </w:r>
      <w:r w:rsidR="00294509">
        <w:rPr>
          <w:lang w:val="en-GB"/>
        </w:rPr>
        <w:t xml:space="preserve">recorded </w:t>
      </w:r>
      <w:r w:rsidR="001F7218">
        <w:rPr>
          <w:lang w:val="en-GB"/>
        </w:rPr>
        <w:t xml:space="preserve">in fol. 9. </w:t>
      </w:r>
    </w:p>
    <w:p w:rsidR="00294509" w:rsidRPr="00D92907" w:rsidRDefault="00294509" w:rsidP="00294509">
      <w:pPr>
        <w:rPr>
          <w:lang w:val="en-GB"/>
        </w:rPr>
      </w:pPr>
    </w:p>
    <w:p w:rsidR="00D72094" w:rsidRDefault="00D72094" w:rsidP="00D7209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lang w:val="en-GB"/>
        </w:rPr>
      </w:pPr>
    </w:p>
    <w:p w:rsidR="00D72094" w:rsidRPr="00D72094" w:rsidRDefault="005F3BA3" w:rsidP="00D7209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</w:rPr>
      </w:pPr>
      <w:r>
        <w:rPr>
          <w:b w:val="0"/>
        </w:rPr>
        <w:t>ASFd</w:t>
      </w:r>
      <w:r w:rsidR="005E28A5" w:rsidRPr="005F3BA3">
        <w:rPr>
          <w:b w:val="0"/>
        </w:rPr>
        <w:t xml:space="preserve">L </w:t>
      </w:r>
      <w:r w:rsidR="00294509" w:rsidRPr="005F3BA3">
        <w:rPr>
          <w:b w:val="0"/>
        </w:rPr>
        <w:t>3400</w:t>
      </w:r>
      <w:r w:rsidR="00294509" w:rsidRPr="005F3BA3">
        <w:t xml:space="preserve">, </w:t>
      </w:r>
      <w:r w:rsidR="00907A59">
        <w:rPr>
          <w:b w:val="0"/>
        </w:rPr>
        <w:t>f</w:t>
      </w:r>
      <w:r w:rsidR="00294509">
        <w:rPr>
          <w:b w:val="0"/>
        </w:rPr>
        <w:t>. 9v</w:t>
      </w:r>
    </w:p>
    <w:p w:rsidR="00294509" w:rsidRPr="005F3BA3" w:rsidRDefault="00294509" w:rsidP="0029450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</w:rPr>
      </w:pPr>
      <w:r>
        <w:rPr>
          <w:b w:val="0"/>
        </w:rPr>
        <w:t>[1427</w:t>
      </w:r>
      <w:r w:rsidR="0073552F">
        <w:rPr>
          <w:b w:val="0"/>
        </w:rPr>
        <w:t>/12/19</w:t>
      </w:r>
      <w:r>
        <w:rPr>
          <w:b w:val="0"/>
        </w:rPr>
        <w:t xml:space="preserve">] </w:t>
      </w:r>
      <w:r w:rsidRPr="005F3BA3">
        <w:rPr>
          <w:b w:val="0"/>
          <w:i/>
        </w:rPr>
        <w:t>Jacopo e Ardito di Francescho e chompagni</w:t>
      </w:r>
      <w:r w:rsidR="0073552F" w:rsidRPr="005F3BA3">
        <w:rPr>
          <w:b w:val="0"/>
          <w:i/>
        </w:rPr>
        <w:t xml:space="preserve"> merciai da Fiorença deono avere a dì detto…</w:t>
      </w:r>
    </w:p>
    <w:p w:rsidR="00294509" w:rsidRPr="005F3BA3" w:rsidRDefault="00294509" w:rsidP="0029450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</w:rPr>
      </w:pPr>
      <w:r w:rsidRPr="005F3BA3">
        <w:rPr>
          <w:b w:val="0"/>
          <w:i/>
        </w:rPr>
        <w:t>….</w:t>
      </w:r>
    </w:p>
    <w:p w:rsidR="00294509" w:rsidRPr="005F3BA3" w:rsidRDefault="00294509" w:rsidP="0029450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F3BA3">
        <w:rPr>
          <w:b w:val="0"/>
          <w:i/>
        </w:rPr>
        <w:t>1 dozzina di Naibi di Francescho P? per s. 52 dz…………………………….…</w:t>
      </w:r>
      <w:r w:rsidR="006E1BCF" w:rsidRPr="005F3BA3">
        <w:rPr>
          <w:b w:val="0"/>
          <w:i/>
        </w:rPr>
        <w:t>.</w:t>
      </w:r>
      <w:r w:rsidRPr="005F3BA3">
        <w:rPr>
          <w:b w:val="0"/>
          <w:i/>
        </w:rPr>
        <w:t>…..L.2 s.12</w:t>
      </w:r>
    </w:p>
    <w:p w:rsidR="00294509" w:rsidRPr="005F3BA3" w:rsidRDefault="00294509" w:rsidP="0029450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</w:rPr>
      </w:pPr>
      <w:r w:rsidRPr="005F3BA3">
        <w:rPr>
          <w:b w:val="0"/>
          <w:i/>
        </w:rPr>
        <w:t>1 dozzina di Naibi picholi d</w:t>
      </w:r>
      <w:r w:rsidR="005F3BA3" w:rsidRPr="005F3BA3">
        <w:rPr>
          <w:b w:val="0"/>
          <w:i/>
        </w:rPr>
        <w:t>’</w:t>
      </w:r>
      <w:r w:rsidRPr="005F3BA3">
        <w:rPr>
          <w:b w:val="0"/>
          <w:i/>
        </w:rPr>
        <w:t>Antognio per s. 15 dz………………………………….L.0 s.15</w:t>
      </w:r>
    </w:p>
    <w:p w:rsidR="00294509" w:rsidRPr="005F3BA3" w:rsidRDefault="00294509" w:rsidP="0029450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lang w:val="en-GB"/>
        </w:rPr>
      </w:pPr>
      <w:r w:rsidRPr="005F3BA3">
        <w:rPr>
          <w:b w:val="0"/>
          <w:lang w:val="en-GB"/>
        </w:rPr>
        <w:t>….</w:t>
      </w:r>
    </w:p>
    <w:p w:rsidR="00294509" w:rsidRPr="005F3BA3" w:rsidRDefault="00294509" w:rsidP="00294509">
      <w:pPr>
        <w:rPr>
          <w:lang w:val="en-GB"/>
        </w:rPr>
      </w:pPr>
    </w:p>
    <w:p w:rsidR="00F47324" w:rsidRDefault="005E2B2B" w:rsidP="00294509">
      <w:pPr>
        <w:rPr>
          <w:lang w:val="en-GB"/>
        </w:rPr>
      </w:pPr>
      <w:r w:rsidRPr="005E2B2B">
        <w:rPr>
          <w:lang w:val="en-GB"/>
        </w:rPr>
        <w:t xml:space="preserve">We find </w:t>
      </w:r>
      <w:r w:rsidR="00F47324">
        <w:rPr>
          <w:lang w:val="en-GB"/>
        </w:rPr>
        <w:t xml:space="preserve">here </w:t>
      </w:r>
      <w:r w:rsidRPr="005E2B2B">
        <w:rPr>
          <w:lang w:val="en-GB"/>
        </w:rPr>
        <w:t xml:space="preserve">two dozen Naibi packs acquired, which are </w:t>
      </w:r>
      <w:r w:rsidR="006834C2">
        <w:rPr>
          <w:lang w:val="en-GB"/>
        </w:rPr>
        <w:t>more</w:t>
      </w:r>
      <w:r w:rsidRPr="005E2B2B">
        <w:rPr>
          <w:lang w:val="en-GB"/>
        </w:rPr>
        <w:t xml:space="preserve"> different</w:t>
      </w:r>
      <w:r w:rsidR="006834C2">
        <w:rPr>
          <w:lang w:val="en-GB"/>
        </w:rPr>
        <w:t xml:space="preserve"> than could be predicted;</w:t>
      </w:r>
      <w:r w:rsidRPr="005E2B2B">
        <w:rPr>
          <w:lang w:val="en-GB"/>
        </w:rPr>
        <w:t xml:space="preserve"> </w:t>
      </w:r>
      <w:r>
        <w:rPr>
          <w:lang w:val="en-GB"/>
        </w:rPr>
        <w:t>first of all</w:t>
      </w:r>
      <w:r w:rsidR="006834C2">
        <w:rPr>
          <w:lang w:val="en-GB"/>
        </w:rPr>
        <w:t>,</w:t>
      </w:r>
      <w:r>
        <w:rPr>
          <w:lang w:val="en-GB"/>
        </w:rPr>
        <w:t xml:space="preserve"> it is </w:t>
      </w:r>
      <w:r w:rsidR="006834C2">
        <w:rPr>
          <w:lang w:val="en-GB"/>
        </w:rPr>
        <w:t xml:space="preserve">just </w:t>
      </w:r>
      <w:r>
        <w:rPr>
          <w:lang w:val="en-GB"/>
        </w:rPr>
        <w:t xml:space="preserve">their price difference that is amazing: </w:t>
      </w:r>
      <w:r w:rsidR="006E1BCF">
        <w:rPr>
          <w:lang w:val="en-GB"/>
        </w:rPr>
        <w:t xml:space="preserve">we pass from 4s.4d. to 1s.3d. for a pack; </w:t>
      </w:r>
      <w:r>
        <w:rPr>
          <w:lang w:val="en-GB"/>
        </w:rPr>
        <w:t>one pack made by Francesco cost as about three and half packs made by Antonio. This difference of price can easily be explained with a different dimension: if Francesco</w:t>
      </w:r>
      <w:r w:rsidR="005F3BA3">
        <w:rPr>
          <w:lang w:val="en-GB"/>
        </w:rPr>
        <w:t>’</w:t>
      </w:r>
      <w:r>
        <w:rPr>
          <w:lang w:val="en-GB"/>
        </w:rPr>
        <w:t xml:space="preserve">s pack are Naibi </w:t>
      </w:r>
      <w:r w:rsidR="000B378B">
        <w:rPr>
          <w:lang w:val="en-GB"/>
        </w:rPr>
        <w:t>G</w:t>
      </w:r>
      <w:r>
        <w:rPr>
          <w:lang w:val="en-GB"/>
        </w:rPr>
        <w:t xml:space="preserve">randi, the difference becomes reasonable. </w:t>
      </w:r>
    </w:p>
    <w:p w:rsidR="005E2B2B" w:rsidRDefault="005E2B2B" w:rsidP="006E1BCF">
      <w:pPr>
        <w:rPr>
          <w:lang w:val="en-GB"/>
        </w:rPr>
      </w:pPr>
      <w:r>
        <w:rPr>
          <w:lang w:val="en-GB"/>
        </w:rPr>
        <w:t>However, only for Antonio</w:t>
      </w:r>
      <w:r w:rsidR="005F3BA3">
        <w:rPr>
          <w:lang w:val="en-GB"/>
        </w:rPr>
        <w:t>’</w:t>
      </w:r>
      <w:r>
        <w:rPr>
          <w:lang w:val="en-GB"/>
        </w:rPr>
        <w:t>s packs the dimension of Piccoli is indic</w:t>
      </w:r>
      <w:r w:rsidR="002B57CA">
        <w:rPr>
          <w:lang w:val="en-GB"/>
        </w:rPr>
        <w:t>a</w:t>
      </w:r>
      <w:r>
        <w:rPr>
          <w:lang w:val="en-GB"/>
        </w:rPr>
        <w:t xml:space="preserve">ted. We are thus left with the possibility of </w:t>
      </w:r>
      <w:r w:rsidR="006E1BCF">
        <w:rPr>
          <w:lang w:val="en-GB"/>
        </w:rPr>
        <w:t>the</w:t>
      </w:r>
      <w:r>
        <w:rPr>
          <w:lang w:val="en-GB"/>
        </w:rPr>
        <w:t xml:space="preserve"> alternative hypothesis that the price difference was </w:t>
      </w:r>
      <w:r w:rsidR="006E1BCF">
        <w:rPr>
          <w:lang w:val="en-GB"/>
        </w:rPr>
        <w:t xml:space="preserve">mainly </w:t>
      </w:r>
      <w:r>
        <w:rPr>
          <w:lang w:val="en-GB"/>
        </w:rPr>
        <w:t>due to</w:t>
      </w:r>
      <w:r w:rsidR="000B378B">
        <w:rPr>
          <w:lang w:val="en-GB"/>
        </w:rPr>
        <w:t xml:space="preserve"> their qualitie</w:t>
      </w:r>
      <w:r w:rsidR="006E1BCF">
        <w:rPr>
          <w:lang w:val="en-GB"/>
        </w:rPr>
        <w:t xml:space="preserve">s, connected with the </w:t>
      </w:r>
      <w:r w:rsidR="003D0C4A">
        <w:rPr>
          <w:lang w:val="en-GB"/>
        </w:rPr>
        <w:t xml:space="preserve">corresponding </w:t>
      </w:r>
      <w:r w:rsidR="006E1BCF">
        <w:rPr>
          <w:lang w:val="en-GB"/>
        </w:rPr>
        <w:t>cardmaker</w:t>
      </w:r>
      <w:r w:rsidR="000B378B">
        <w:rPr>
          <w:lang w:val="en-GB"/>
        </w:rPr>
        <w:t>s</w:t>
      </w:r>
      <w:r w:rsidR="005F3BA3">
        <w:rPr>
          <w:lang w:val="en-GB"/>
        </w:rPr>
        <w:t>’</w:t>
      </w:r>
      <w:r w:rsidR="000B378B">
        <w:rPr>
          <w:lang w:val="en-GB"/>
        </w:rPr>
        <w:t xml:space="preserve"> names. Clearly, we should conclude, in that case, that Francesco produced more </w:t>
      </w:r>
      <w:r w:rsidR="00A9317D">
        <w:rPr>
          <w:lang w:val="en-GB"/>
        </w:rPr>
        <w:t>decorated</w:t>
      </w:r>
      <w:r w:rsidR="000B378B">
        <w:rPr>
          <w:lang w:val="en-GB"/>
        </w:rPr>
        <w:t xml:space="preserve"> and expensive cards.</w:t>
      </w:r>
    </w:p>
    <w:p w:rsidR="000B378B" w:rsidRDefault="000B378B" w:rsidP="000B378B">
      <w:pPr>
        <w:rPr>
          <w:lang w:val="en-GB"/>
        </w:rPr>
      </w:pPr>
      <w:r>
        <w:rPr>
          <w:lang w:val="en-GB"/>
        </w:rPr>
        <w:t xml:space="preserve">Who these cardmakers were is not easy to define. As for Francesco, the date appears somewhat late for </w:t>
      </w:r>
      <w:r w:rsidRPr="005F3BA3">
        <w:rPr>
          <w:lang w:val="en-GB"/>
        </w:rPr>
        <w:t xml:space="preserve">Francesco di </w:t>
      </w:r>
      <w:proofErr w:type="spellStart"/>
      <w:r w:rsidRPr="005F3BA3">
        <w:rPr>
          <w:lang w:val="en-GB"/>
        </w:rPr>
        <w:t>Piero</w:t>
      </w:r>
      <w:proofErr w:type="spellEnd"/>
      <w:r w:rsidRPr="005F3BA3">
        <w:rPr>
          <w:lang w:val="en-GB"/>
        </w:rPr>
        <w:t xml:space="preserve"> (c1360-&gt;1410); it would better correspond to Franco di </w:t>
      </w:r>
      <w:proofErr w:type="spellStart"/>
      <w:r w:rsidRPr="005F3BA3">
        <w:rPr>
          <w:lang w:val="en-GB"/>
        </w:rPr>
        <w:t>Piero</w:t>
      </w:r>
      <w:proofErr w:type="spellEnd"/>
      <w:r w:rsidRPr="005F3BA3">
        <w:rPr>
          <w:lang w:val="en-GB"/>
        </w:rPr>
        <w:t xml:space="preserve"> (1364-</w:t>
      </w:r>
      <w:r w:rsidRPr="005F3BA3">
        <w:rPr>
          <w:lang w:val="en-GB"/>
        </w:rPr>
        <w:lastRenderedPageBreak/>
        <w:t xml:space="preserve">&gt;1433). </w:t>
      </w:r>
      <w:r w:rsidRPr="000B378B">
        <w:rPr>
          <w:lang w:val="en-GB"/>
        </w:rPr>
        <w:t xml:space="preserve">Another possible cardmaker would be Francesco di </w:t>
      </w:r>
      <w:proofErr w:type="spellStart"/>
      <w:r w:rsidRPr="000B378B">
        <w:rPr>
          <w:lang w:val="en-GB"/>
        </w:rPr>
        <w:t>Gabriello</w:t>
      </w:r>
      <w:proofErr w:type="spellEnd"/>
      <w:r w:rsidRPr="000B378B">
        <w:rPr>
          <w:lang w:val="en-GB"/>
        </w:rPr>
        <w:t xml:space="preserve"> di </w:t>
      </w:r>
      <w:proofErr w:type="spellStart"/>
      <w:r w:rsidRPr="000B378B">
        <w:rPr>
          <w:lang w:val="en-GB"/>
        </w:rPr>
        <w:t>Nuccio</w:t>
      </w:r>
      <w:proofErr w:type="spellEnd"/>
      <w:r w:rsidRPr="000B378B">
        <w:rPr>
          <w:lang w:val="en-GB"/>
        </w:rPr>
        <w:t>, about whom we have little information.</w:t>
      </w:r>
      <w:r w:rsidR="005F3BA3" w:rsidRPr="005F3BA3">
        <w:rPr>
          <w:lang w:val="en-GB"/>
        </w:rPr>
        <w:t xml:space="preserve"> (</w:t>
      </w:r>
      <w:r w:rsidR="00A9317D" w:rsidRPr="005F3BA3">
        <w:rPr>
          <w:lang w:val="en-GB"/>
        </w:rPr>
        <w:t>12</w:t>
      </w:r>
      <w:r w:rsidR="005F3BA3" w:rsidRPr="005F3BA3">
        <w:rPr>
          <w:lang w:val="en-GB"/>
        </w:rPr>
        <w:t>)</w:t>
      </w:r>
    </w:p>
    <w:p w:rsidR="000B378B" w:rsidRDefault="000B378B" w:rsidP="000B378B">
      <w:pPr>
        <w:rPr>
          <w:lang w:val="en-GB"/>
        </w:rPr>
      </w:pPr>
      <w:r>
        <w:rPr>
          <w:lang w:val="en-GB"/>
        </w:rPr>
        <w:t xml:space="preserve">Much more familiar to us </w:t>
      </w:r>
      <w:r w:rsidR="003D0C4A">
        <w:rPr>
          <w:lang w:val="en-GB"/>
        </w:rPr>
        <w:t xml:space="preserve">as a name of a cardmaker </w:t>
      </w:r>
      <w:r>
        <w:rPr>
          <w:lang w:val="en-GB"/>
        </w:rPr>
        <w:t xml:space="preserve">is Antonio. Here the problem may be </w:t>
      </w:r>
      <w:r w:rsidR="003D0C4A">
        <w:rPr>
          <w:lang w:val="en-GB"/>
        </w:rPr>
        <w:t xml:space="preserve">that </w:t>
      </w:r>
      <w:r>
        <w:rPr>
          <w:lang w:val="en-GB"/>
        </w:rPr>
        <w:t xml:space="preserve">we have too many </w:t>
      </w:r>
      <w:proofErr w:type="spellStart"/>
      <w:r>
        <w:rPr>
          <w:lang w:val="en-GB"/>
        </w:rPr>
        <w:t>Antonios</w:t>
      </w:r>
      <w:proofErr w:type="spellEnd"/>
      <w:r>
        <w:rPr>
          <w:lang w:val="en-GB"/>
        </w:rPr>
        <w:t xml:space="preserve"> involved with card mak</w:t>
      </w:r>
      <w:r w:rsidR="006E1BCF">
        <w:rPr>
          <w:lang w:val="en-GB"/>
        </w:rPr>
        <w:t>ing in Florence!</w:t>
      </w:r>
      <w:r>
        <w:rPr>
          <w:lang w:val="en-GB"/>
        </w:rPr>
        <w:t xml:space="preserve"> It is thus hard for us to decide which of them could be the one who could be quoted just with his name, apparently </w:t>
      </w:r>
      <w:r w:rsidR="006E1BCF">
        <w:rPr>
          <w:lang w:val="en-GB"/>
        </w:rPr>
        <w:t xml:space="preserve">an </w:t>
      </w:r>
      <w:r>
        <w:rPr>
          <w:lang w:val="en-GB"/>
        </w:rPr>
        <w:t xml:space="preserve">unambiguous </w:t>
      </w:r>
      <w:r w:rsidR="006E1BCF">
        <w:rPr>
          <w:lang w:val="en-GB"/>
        </w:rPr>
        <w:t xml:space="preserve">way </w:t>
      </w:r>
      <w:r>
        <w:rPr>
          <w:lang w:val="en-GB"/>
        </w:rPr>
        <w:t>for these traders.</w:t>
      </w:r>
    </w:p>
    <w:p w:rsidR="002B57CA" w:rsidRPr="002B57CA" w:rsidRDefault="000B378B" w:rsidP="00864B19">
      <w:pPr>
        <w:rPr>
          <w:lang w:val="en-GB"/>
        </w:rPr>
      </w:pPr>
      <w:r w:rsidRPr="000B378B">
        <w:rPr>
          <w:lang w:val="en-GB"/>
        </w:rPr>
        <w:t>One Antonio di Francesco had been found mentioned for cards acquired for a shop in Prato</w:t>
      </w:r>
      <w:r w:rsidR="004048A3">
        <w:rPr>
          <w:lang w:val="en-GB"/>
        </w:rPr>
        <w:t>;</w:t>
      </w:r>
      <w:r w:rsidR="005F3BA3">
        <w:rPr>
          <w:lang w:val="en-GB"/>
        </w:rPr>
        <w:t xml:space="preserve"> (</w:t>
      </w:r>
      <w:r w:rsidR="004048A3">
        <w:rPr>
          <w:lang w:val="en-GB"/>
        </w:rPr>
        <w:t>13</w:t>
      </w:r>
      <w:r w:rsidR="005F3BA3">
        <w:rPr>
          <w:lang w:val="en-GB"/>
        </w:rPr>
        <w:t>)</w:t>
      </w:r>
      <w:r w:rsidRPr="000B378B">
        <w:rPr>
          <w:lang w:val="en-GB"/>
        </w:rPr>
        <w:t xml:space="preserve"> moreover, we are familiar with Antonio di Giovanni di Ser Francesco, from </w:t>
      </w:r>
      <w:r w:rsidRPr="005F3BA3">
        <w:rPr>
          <w:i/>
          <w:lang w:val="en-GB"/>
        </w:rPr>
        <w:t>Catasto</w:t>
      </w:r>
      <w:r w:rsidRPr="000B378B">
        <w:rPr>
          <w:lang w:val="en-GB"/>
        </w:rPr>
        <w:t xml:space="preserve"> 1430, and with Antonio di Luca, from </w:t>
      </w:r>
      <w:proofErr w:type="spellStart"/>
      <w:r w:rsidRPr="005F3BA3">
        <w:rPr>
          <w:i/>
          <w:lang w:val="en-GB"/>
        </w:rPr>
        <w:t>Catasto</w:t>
      </w:r>
      <w:proofErr w:type="spellEnd"/>
      <w:r w:rsidRPr="000B378B">
        <w:rPr>
          <w:lang w:val="en-GB"/>
        </w:rPr>
        <w:t xml:space="preserve"> 1427.</w:t>
      </w:r>
      <w:r w:rsidR="005F3BA3">
        <w:rPr>
          <w:lang w:val="en-GB"/>
        </w:rPr>
        <w:t xml:space="preserve"> (</w:t>
      </w:r>
      <w:r w:rsidR="004048A3">
        <w:rPr>
          <w:lang w:val="en-GB"/>
        </w:rPr>
        <w:t>14</w:t>
      </w:r>
      <w:r w:rsidR="005F3BA3">
        <w:rPr>
          <w:lang w:val="en-GB"/>
        </w:rPr>
        <w:t>)</w:t>
      </w:r>
      <w:r w:rsidR="002B57CA">
        <w:rPr>
          <w:lang w:val="en-GB"/>
        </w:rPr>
        <w:t xml:space="preserve"> For later years, we had Antonio di Dino and Antonio di Simone.</w:t>
      </w:r>
      <w:r w:rsidR="005F3BA3">
        <w:rPr>
          <w:lang w:val="en-GB"/>
        </w:rPr>
        <w:t xml:space="preserve"> (</w:t>
      </w:r>
      <w:r w:rsidR="00A9317D">
        <w:rPr>
          <w:lang w:val="en-GB"/>
        </w:rPr>
        <w:t>3</w:t>
      </w:r>
      <w:r w:rsidR="005F3BA3">
        <w:rPr>
          <w:lang w:val="en-GB"/>
        </w:rPr>
        <w:t>)</w:t>
      </w:r>
      <w:r w:rsidR="002B57CA">
        <w:rPr>
          <w:lang w:val="en-GB"/>
        </w:rPr>
        <w:t xml:space="preserve"> </w:t>
      </w:r>
      <w:r>
        <w:rPr>
          <w:lang w:val="en-GB"/>
        </w:rPr>
        <w:t>It will be easier to decide</w:t>
      </w:r>
      <w:r w:rsidR="00ED4857">
        <w:rPr>
          <w:lang w:val="en-GB"/>
        </w:rPr>
        <w:t xml:space="preserve"> this attribution after a </w:t>
      </w:r>
      <w:r w:rsidR="006E1BCF">
        <w:rPr>
          <w:lang w:val="en-GB"/>
        </w:rPr>
        <w:t>more detailed</w:t>
      </w:r>
      <w:r w:rsidR="00ED4857">
        <w:rPr>
          <w:lang w:val="en-GB"/>
        </w:rPr>
        <w:t xml:space="preserve"> study of the Florentine cardmakers.</w:t>
      </w:r>
    </w:p>
    <w:p w:rsidR="002B57CA" w:rsidRDefault="006E1BCF" w:rsidP="002B57CA">
      <w:pPr>
        <w:rPr>
          <w:lang w:val="en-GB"/>
        </w:rPr>
      </w:pPr>
      <w:r>
        <w:rPr>
          <w:lang w:val="en-GB"/>
        </w:rPr>
        <w:t xml:space="preserve">In continuing to examine this book, </w:t>
      </w:r>
      <w:r w:rsidR="002B57CA">
        <w:rPr>
          <w:lang w:val="en-GB"/>
        </w:rPr>
        <w:t xml:space="preserve">I have been somewhat disappointed in verifying that </w:t>
      </w:r>
      <w:r>
        <w:rPr>
          <w:lang w:val="en-GB"/>
        </w:rPr>
        <w:t>the expected</w:t>
      </w:r>
      <w:r w:rsidR="002B57CA">
        <w:rPr>
          <w:lang w:val="en-GB"/>
        </w:rPr>
        <w:t xml:space="preserve"> sequence of card purchases did not exist in this book, in spite of its being full of lists of merchandise. I had to leaf through many pages and a dozen years of records before finding another useful one.</w:t>
      </w:r>
    </w:p>
    <w:p w:rsidR="002B57CA" w:rsidRPr="00F1526C" w:rsidRDefault="002B57CA" w:rsidP="002B57CA">
      <w:pPr>
        <w:rPr>
          <w:lang w:val="en-GB"/>
        </w:rPr>
      </w:pPr>
    </w:p>
    <w:p w:rsidR="007B47AA" w:rsidRPr="00473091" w:rsidRDefault="007B47AA" w:rsidP="00473091">
      <w:pPr>
        <w:rPr>
          <w:lang w:val="en-GB"/>
        </w:rPr>
      </w:pPr>
    </w:p>
    <w:p w:rsidR="00D72094" w:rsidRDefault="00D72094" w:rsidP="000A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lang w:val="en-GB"/>
        </w:rPr>
      </w:pPr>
    </w:p>
    <w:p w:rsidR="008C4B0D" w:rsidRPr="005F3BA3" w:rsidRDefault="005F3BA3" w:rsidP="000A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</w:pPr>
      <w:r>
        <w:t>ASFd</w:t>
      </w:r>
      <w:r w:rsidR="005E28A5" w:rsidRPr="005F3BA3">
        <w:t xml:space="preserve">L </w:t>
      </w:r>
      <w:r w:rsidR="00B7286C" w:rsidRPr="005F3BA3">
        <w:t>3400</w:t>
      </w:r>
      <w:r w:rsidR="00D92907" w:rsidRPr="005F3BA3">
        <w:t xml:space="preserve">, </w:t>
      </w:r>
      <w:r w:rsidR="00907A59" w:rsidRPr="005F3BA3">
        <w:t>f</w:t>
      </w:r>
      <w:r w:rsidR="007B47AA" w:rsidRPr="005F3BA3">
        <w:t>.</w:t>
      </w:r>
      <w:r w:rsidR="00AB6CD0" w:rsidRPr="005F3BA3">
        <w:t xml:space="preserve"> 105r</w:t>
      </w:r>
      <w:r w:rsidR="000A240C" w:rsidRPr="005F3BA3">
        <w:t xml:space="preserve"> </w:t>
      </w:r>
    </w:p>
    <w:p w:rsidR="008B3F61" w:rsidRPr="005F3BA3" w:rsidRDefault="008B3F61" w:rsidP="00AA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</w:rPr>
      </w:pPr>
      <w:r w:rsidRPr="005F3BA3">
        <w:rPr>
          <w:i/>
        </w:rPr>
        <w:t xml:space="preserve">Richordo di piu chose comperate Marcho in Fiorença adì 12 di Novembre </w:t>
      </w:r>
      <w:r w:rsidR="00AB6CD0" w:rsidRPr="005F3BA3">
        <w:rPr>
          <w:i/>
        </w:rPr>
        <w:t>[1439]</w:t>
      </w:r>
      <w:r w:rsidRPr="005F3BA3">
        <w:rPr>
          <w:i/>
        </w:rPr>
        <w:t xml:space="preserve"> </w:t>
      </w:r>
    </w:p>
    <w:p w:rsidR="00F1526C" w:rsidRPr="005F3BA3" w:rsidRDefault="00F1526C" w:rsidP="00AA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</w:rPr>
      </w:pPr>
      <w:r w:rsidRPr="005F3BA3">
        <w:rPr>
          <w:i/>
        </w:rPr>
        <w:t>....</w:t>
      </w:r>
    </w:p>
    <w:p w:rsidR="00B7286C" w:rsidRPr="005F3BA3" w:rsidRDefault="00B7286C" w:rsidP="00AA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</w:rPr>
      </w:pPr>
      <w:r w:rsidRPr="005F3BA3">
        <w:rPr>
          <w:i/>
        </w:rPr>
        <w:t>1</w:t>
      </w:r>
      <w:r w:rsidR="00AA69FD" w:rsidRPr="005F3BA3">
        <w:rPr>
          <w:i/>
        </w:rPr>
        <w:t xml:space="preserve"> dozzina </w:t>
      </w:r>
      <w:r w:rsidRPr="005F3BA3">
        <w:rPr>
          <w:i/>
        </w:rPr>
        <w:t>di Naibi picholi per mandare al Borgo per s. 14 dz.....................................L.0 s.14</w:t>
      </w:r>
      <w:r w:rsidR="00AA69FD" w:rsidRPr="005F3BA3">
        <w:rPr>
          <w:i/>
        </w:rPr>
        <w:tab/>
      </w:r>
    </w:p>
    <w:p w:rsidR="00AA69FD" w:rsidRPr="005F3BA3" w:rsidRDefault="00B7286C" w:rsidP="00B7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</w:rPr>
      </w:pPr>
      <w:r w:rsidRPr="005F3BA3">
        <w:rPr>
          <w:i/>
        </w:rPr>
        <w:t>1 dozzina di charte mezane</w:t>
      </w:r>
      <w:r w:rsidR="00AA69FD" w:rsidRPr="005F3BA3">
        <w:rPr>
          <w:i/>
        </w:rPr>
        <w:tab/>
      </w:r>
      <w:r w:rsidRPr="005F3BA3">
        <w:rPr>
          <w:i/>
        </w:rPr>
        <w:t>per s. 26 dz......................................................................L.1 s.6</w:t>
      </w:r>
      <w:r w:rsidR="00AA69FD" w:rsidRPr="005F3BA3">
        <w:rPr>
          <w:i/>
        </w:rPr>
        <w:tab/>
      </w:r>
    </w:p>
    <w:p w:rsidR="00F1526C" w:rsidRPr="005F3BA3" w:rsidRDefault="00F1526C" w:rsidP="00B7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lang w:val="en-GB"/>
        </w:rPr>
      </w:pPr>
      <w:r w:rsidRPr="005F3BA3">
        <w:rPr>
          <w:i/>
          <w:lang w:val="en-GB"/>
        </w:rPr>
        <w:t>....</w:t>
      </w:r>
    </w:p>
    <w:p w:rsidR="00AA69FD" w:rsidRPr="005F3BA3" w:rsidRDefault="00AA69FD" w:rsidP="001E7B40">
      <w:pPr>
        <w:pStyle w:val="Heading2"/>
        <w:rPr>
          <w:lang w:val="en-GB"/>
        </w:rPr>
      </w:pPr>
    </w:p>
    <w:p w:rsidR="0053626D" w:rsidRDefault="00FC1146" w:rsidP="00E570DA">
      <w:pPr>
        <w:rPr>
          <w:lang w:val="en-GB"/>
        </w:rPr>
      </w:pPr>
      <w:r>
        <w:rPr>
          <w:lang w:val="en-GB"/>
        </w:rPr>
        <w:t xml:space="preserve">Here we find two different kinds of </w:t>
      </w:r>
      <w:r w:rsidR="002B57CA">
        <w:rPr>
          <w:lang w:val="en-GB"/>
        </w:rPr>
        <w:t>playing cards</w:t>
      </w:r>
      <w:r>
        <w:rPr>
          <w:lang w:val="en-GB"/>
        </w:rPr>
        <w:t xml:space="preserve"> – each of them has something worth discussing. The dozen packs of Naibi Piccoli can hardly be different from those already encountered. Their price is now s.14 instead of the previous </w:t>
      </w:r>
      <w:r w:rsidR="00907A59">
        <w:rPr>
          <w:lang w:val="en-GB"/>
        </w:rPr>
        <w:t>s.</w:t>
      </w:r>
      <w:r>
        <w:rPr>
          <w:lang w:val="en-GB"/>
        </w:rPr>
        <w:t>15 price – a difference compatible with the same cards in different trades</w:t>
      </w:r>
      <w:r w:rsidR="00916C16">
        <w:rPr>
          <w:lang w:val="en-GB"/>
        </w:rPr>
        <w:t xml:space="preserve"> and times</w:t>
      </w:r>
      <w:r>
        <w:rPr>
          <w:lang w:val="en-GB"/>
        </w:rPr>
        <w:t>. However, instead of the</w:t>
      </w:r>
      <w:r w:rsidR="00916C16">
        <w:rPr>
          <w:lang w:val="en-GB"/>
        </w:rPr>
        <w:t>ir</w:t>
      </w:r>
      <w:r>
        <w:rPr>
          <w:lang w:val="en-GB"/>
        </w:rPr>
        <w:t xml:space="preserve"> provenance</w:t>
      </w:r>
      <w:r w:rsidR="00916C16">
        <w:rPr>
          <w:lang w:val="en-GB"/>
        </w:rPr>
        <w:t>,</w:t>
      </w:r>
      <w:r>
        <w:rPr>
          <w:lang w:val="en-GB"/>
        </w:rPr>
        <w:t xml:space="preserve"> it is their destination to be indicated</w:t>
      </w:r>
      <w:r w:rsidR="00916C16" w:rsidRPr="00916C16">
        <w:rPr>
          <w:lang w:val="en-GB"/>
        </w:rPr>
        <w:t xml:space="preserve"> </w:t>
      </w:r>
      <w:r w:rsidR="00916C16">
        <w:rPr>
          <w:lang w:val="en-GB"/>
        </w:rPr>
        <w:t>here</w:t>
      </w:r>
      <w:r w:rsidR="003D0C4A">
        <w:rPr>
          <w:lang w:val="en-GB"/>
        </w:rPr>
        <w:t>: t</w:t>
      </w:r>
      <w:r>
        <w:rPr>
          <w:lang w:val="en-GB"/>
        </w:rPr>
        <w:t>hey had been acquired not to be kept for sale in the shop in Arezzo, but</w:t>
      </w:r>
      <w:r w:rsidR="00C45039">
        <w:rPr>
          <w:lang w:val="en-GB"/>
        </w:rPr>
        <w:t xml:space="preserve"> with the intention to send them to </w:t>
      </w:r>
      <w:proofErr w:type="spellStart"/>
      <w:r w:rsidR="00C45039">
        <w:rPr>
          <w:lang w:val="en-GB"/>
        </w:rPr>
        <w:t>Borgo</w:t>
      </w:r>
      <w:proofErr w:type="spellEnd"/>
      <w:r w:rsidR="00C45039">
        <w:rPr>
          <w:lang w:val="en-GB"/>
        </w:rPr>
        <w:t xml:space="preserve">. </w:t>
      </w:r>
    </w:p>
    <w:p w:rsidR="00C45039" w:rsidRDefault="004D63BF" w:rsidP="00E570DA">
      <w:pPr>
        <w:rPr>
          <w:lang w:val="en-GB"/>
        </w:rPr>
      </w:pPr>
      <w:r>
        <w:rPr>
          <w:lang w:val="en-GB"/>
        </w:rPr>
        <w:t>M</w:t>
      </w:r>
      <w:r w:rsidR="00A9317D">
        <w:rPr>
          <w:lang w:val="en-GB"/>
        </w:rPr>
        <w:t xml:space="preserve">any Tuscan </w:t>
      </w:r>
      <w:r w:rsidR="00C45039">
        <w:rPr>
          <w:lang w:val="en-GB"/>
        </w:rPr>
        <w:t>town</w:t>
      </w:r>
      <w:r w:rsidR="00A9317D">
        <w:rPr>
          <w:lang w:val="en-GB"/>
        </w:rPr>
        <w:t>s</w:t>
      </w:r>
      <w:r>
        <w:rPr>
          <w:lang w:val="en-GB"/>
        </w:rPr>
        <w:t xml:space="preserve"> have a part called </w:t>
      </w:r>
      <w:proofErr w:type="spellStart"/>
      <w:r>
        <w:rPr>
          <w:lang w:val="en-GB"/>
        </w:rPr>
        <w:t>Borgo</w:t>
      </w:r>
      <w:proofErr w:type="spellEnd"/>
      <w:r>
        <w:rPr>
          <w:lang w:val="en-GB"/>
        </w:rPr>
        <w:t>; i</w:t>
      </w:r>
      <w:r w:rsidR="00C45039">
        <w:rPr>
          <w:lang w:val="en-GB"/>
        </w:rPr>
        <w:t xml:space="preserve">n this case, however, the fact that the packs </w:t>
      </w:r>
      <w:r>
        <w:rPr>
          <w:lang w:val="en-GB"/>
        </w:rPr>
        <w:t>have</w:t>
      </w:r>
      <w:r w:rsidR="00C45039">
        <w:rPr>
          <w:lang w:val="en-GB"/>
        </w:rPr>
        <w:t xml:space="preserve"> to be sent to </w:t>
      </w:r>
      <w:proofErr w:type="spellStart"/>
      <w:r w:rsidR="00C45039">
        <w:rPr>
          <w:lang w:val="en-GB"/>
        </w:rPr>
        <w:t>Borgo</w:t>
      </w:r>
      <w:proofErr w:type="spellEnd"/>
      <w:r w:rsidR="00C45039">
        <w:rPr>
          <w:lang w:val="en-GB"/>
        </w:rPr>
        <w:t xml:space="preserve"> suggest</w:t>
      </w:r>
      <w:r>
        <w:rPr>
          <w:lang w:val="en-GB"/>
        </w:rPr>
        <w:t>s</w:t>
      </w:r>
      <w:r w:rsidR="00C45039">
        <w:rPr>
          <w:lang w:val="en-GB"/>
        </w:rPr>
        <w:t xml:space="preserve"> a town </w:t>
      </w:r>
      <w:r w:rsidR="002B57CA">
        <w:rPr>
          <w:lang w:val="en-GB"/>
        </w:rPr>
        <w:t>at some distance</w:t>
      </w:r>
      <w:r w:rsidR="00C45039">
        <w:rPr>
          <w:lang w:val="en-GB"/>
        </w:rPr>
        <w:t xml:space="preserve">. Even if a lot of such locations </w:t>
      </w:r>
      <w:r>
        <w:rPr>
          <w:lang w:val="en-GB"/>
        </w:rPr>
        <w:t>might</w:t>
      </w:r>
      <w:r w:rsidR="00C45039">
        <w:rPr>
          <w:lang w:val="en-GB"/>
        </w:rPr>
        <w:t xml:space="preserve"> be found,</w:t>
      </w:r>
      <w:r w:rsidR="0053626D">
        <w:rPr>
          <w:lang w:val="en-GB"/>
        </w:rPr>
        <w:t xml:space="preserve"> I believe that </w:t>
      </w:r>
      <w:proofErr w:type="spellStart"/>
      <w:r w:rsidR="0053626D">
        <w:rPr>
          <w:lang w:val="en-GB"/>
        </w:rPr>
        <w:t>Borgo</w:t>
      </w:r>
      <w:proofErr w:type="spellEnd"/>
      <w:r w:rsidR="0053626D">
        <w:rPr>
          <w:lang w:val="en-GB"/>
        </w:rPr>
        <w:t xml:space="preserve"> San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C45039">
        <w:rPr>
          <w:lang w:val="en-GB"/>
        </w:rPr>
        <w:t>epolcro</w:t>
      </w:r>
      <w:proofErr w:type="spellEnd"/>
      <w:r w:rsidR="00C45039">
        <w:rPr>
          <w:lang w:val="en-GB"/>
        </w:rPr>
        <w:t xml:space="preserve"> was intended</w:t>
      </w:r>
      <w:r w:rsidR="00A9317D" w:rsidRPr="00A9317D">
        <w:rPr>
          <w:lang w:val="en-GB"/>
        </w:rPr>
        <w:t xml:space="preserve"> </w:t>
      </w:r>
      <w:r w:rsidR="00A9317D">
        <w:rPr>
          <w:lang w:val="en-GB"/>
        </w:rPr>
        <w:t xml:space="preserve">here. </w:t>
      </w:r>
      <w:r w:rsidR="0053626D">
        <w:rPr>
          <w:lang w:val="en-GB"/>
        </w:rPr>
        <w:t xml:space="preserve">In addition to local inhabitants, </w:t>
      </w:r>
      <w:r w:rsidR="00C45039">
        <w:rPr>
          <w:lang w:val="en-GB"/>
        </w:rPr>
        <w:t>many soldiers and civic servants from Florence and other provenances</w:t>
      </w:r>
      <w:r w:rsidR="0053626D" w:rsidRPr="0053626D">
        <w:rPr>
          <w:lang w:val="en-GB"/>
        </w:rPr>
        <w:t xml:space="preserve"> </w:t>
      </w:r>
      <w:r w:rsidR="0053626D">
        <w:rPr>
          <w:lang w:val="en-GB"/>
        </w:rPr>
        <w:t xml:space="preserve">lived by then in and around </w:t>
      </w:r>
      <w:proofErr w:type="spellStart"/>
      <w:r w:rsidR="0053626D">
        <w:rPr>
          <w:lang w:val="en-GB"/>
        </w:rPr>
        <w:t>Sansepolcro</w:t>
      </w:r>
      <w:proofErr w:type="spellEnd"/>
      <w:r w:rsidR="00C45039">
        <w:rPr>
          <w:lang w:val="en-GB"/>
        </w:rPr>
        <w:t xml:space="preserve">, and </w:t>
      </w:r>
      <w:r w:rsidR="004C1289">
        <w:rPr>
          <w:lang w:val="en-GB"/>
        </w:rPr>
        <w:t>seemingly</w:t>
      </w:r>
      <w:r w:rsidR="00C45039">
        <w:rPr>
          <w:lang w:val="en-GB"/>
        </w:rPr>
        <w:t xml:space="preserve"> they needed more cards than usual for spending their free time there</w:t>
      </w:r>
      <w:r w:rsidR="00AC6CFF">
        <w:rPr>
          <w:lang w:val="en-GB"/>
        </w:rPr>
        <w:t>, far from home</w:t>
      </w:r>
      <w:r w:rsidR="00C45039">
        <w:rPr>
          <w:lang w:val="en-GB"/>
        </w:rPr>
        <w:t>.</w:t>
      </w:r>
    </w:p>
    <w:p w:rsidR="00C45039" w:rsidRDefault="00C45039" w:rsidP="00E570DA">
      <w:pPr>
        <w:rPr>
          <w:lang w:val="en-GB"/>
        </w:rPr>
      </w:pPr>
      <w:r>
        <w:rPr>
          <w:lang w:val="en-GB"/>
        </w:rPr>
        <w:t xml:space="preserve">On its turn, the second item recorded has something </w:t>
      </w:r>
      <w:r w:rsidR="007F436C">
        <w:rPr>
          <w:lang w:val="en-GB"/>
        </w:rPr>
        <w:t>interesting too. First of all, w</w:t>
      </w:r>
      <w:r>
        <w:rPr>
          <w:lang w:val="en-GB"/>
        </w:rPr>
        <w:t>e see the</w:t>
      </w:r>
      <w:r w:rsidR="0053626D">
        <w:rPr>
          <w:lang w:val="en-GB"/>
        </w:rPr>
        <w:t>se objects</w:t>
      </w:r>
      <w:r>
        <w:rPr>
          <w:lang w:val="en-GB"/>
        </w:rPr>
        <w:t xml:space="preserve"> called Carte instead of Naibi</w:t>
      </w:r>
      <w:r w:rsidR="00A04354">
        <w:rPr>
          <w:lang w:val="en-GB"/>
        </w:rPr>
        <w:t xml:space="preserve">. This occurs </w:t>
      </w:r>
      <w:r w:rsidR="007F436C">
        <w:rPr>
          <w:lang w:val="en-GB"/>
        </w:rPr>
        <w:t xml:space="preserve">earlier than </w:t>
      </w:r>
      <w:r w:rsidR="003D0C4A">
        <w:rPr>
          <w:lang w:val="en-GB"/>
        </w:rPr>
        <w:t xml:space="preserve">had </w:t>
      </w:r>
      <w:r w:rsidR="007F436C">
        <w:rPr>
          <w:lang w:val="en-GB"/>
        </w:rPr>
        <w:t>be</w:t>
      </w:r>
      <w:r w:rsidR="003D0C4A">
        <w:rPr>
          <w:lang w:val="en-GB"/>
        </w:rPr>
        <w:t>en</w:t>
      </w:r>
      <w:r w:rsidR="007F436C">
        <w:rPr>
          <w:lang w:val="en-GB"/>
        </w:rPr>
        <w:t xml:space="preserve"> found</w:t>
      </w:r>
      <w:r w:rsidR="00A04354">
        <w:rPr>
          <w:lang w:val="en-GB"/>
        </w:rPr>
        <w:t xml:space="preserve"> in the </w:t>
      </w:r>
      <w:r w:rsidR="00EE706B">
        <w:rPr>
          <w:lang w:val="en-GB"/>
        </w:rPr>
        <w:t>books</w:t>
      </w:r>
      <w:r w:rsidR="00A04354">
        <w:rPr>
          <w:lang w:val="en-GB"/>
        </w:rPr>
        <w:t xml:space="preserve"> of Stefano </w:t>
      </w:r>
      <w:proofErr w:type="spellStart"/>
      <w:r w:rsidR="00A04354">
        <w:rPr>
          <w:lang w:val="en-GB"/>
        </w:rPr>
        <w:t>Minucci</w:t>
      </w:r>
      <w:proofErr w:type="spellEnd"/>
      <w:r w:rsidR="00A04354">
        <w:rPr>
          <w:lang w:val="en-GB"/>
        </w:rPr>
        <w:t>.</w:t>
      </w:r>
      <w:r w:rsidR="005F3BA3">
        <w:rPr>
          <w:lang w:val="en-GB"/>
        </w:rPr>
        <w:t xml:space="preserve"> (</w:t>
      </w:r>
      <w:r w:rsidR="00916C16">
        <w:rPr>
          <w:lang w:val="en-GB"/>
        </w:rPr>
        <w:t>5</w:t>
      </w:r>
      <w:r w:rsidR="005F3BA3">
        <w:rPr>
          <w:lang w:val="en-GB"/>
        </w:rPr>
        <w:t>)</w:t>
      </w:r>
      <w:r w:rsidR="00A04354">
        <w:rPr>
          <w:lang w:val="en-GB"/>
        </w:rPr>
        <w:t xml:space="preserve"> It is curious to find </w:t>
      </w:r>
      <w:r w:rsidR="00916C16">
        <w:rPr>
          <w:lang w:val="en-GB"/>
        </w:rPr>
        <w:t xml:space="preserve">both names of </w:t>
      </w:r>
      <w:r w:rsidR="00A04354">
        <w:rPr>
          <w:lang w:val="en-GB"/>
        </w:rPr>
        <w:t>Naibi and Carte indicated in two subsequent lines of records. This leaves us uncertain about the preferred denomination</w:t>
      </w:r>
      <w:r w:rsidR="0053626D">
        <w:rPr>
          <w:lang w:val="en-GB"/>
        </w:rPr>
        <w:t xml:space="preserve"> at the time</w:t>
      </w:r>
      <w:r w:rsidR="00A04354">
        <w:rPr>
          <w:lang w:val="en-GB"/>
        </w:rPr>
        <w:t>.</w:t>
      </w:r>
      <w:r w:rsidR="00916C16">
        <w:rPr>
          <w:lang w:val="en-GB"/>
        </w:rPr>
        <w:t xml:space="preserve"> </w:t>
      </w:r>
      <w:r w:rsidR="007F436C">
        <w:rPr>
          <w:lang w:val="en-GB"/>
        </w:rPr>
        <w:t>However, Carte appear</w:t>
      </w:r>
      <w:r w:rsidR="00916C16">
        <w:rPr>
          <w:lang w:val="en-GB"/>
        </w:rPr>
        <w:t xml:space="preserve"> here as </w:t>
      </w:r>
      <w:r w:rsidR="00AC6CFF">
        <w:rPr>
          <w:lang w:val="en-GB"/>
        </w:rPr>
        <w:t xml:space="preserve">more valuable </w:t>
      </w:r>
      <w:r w:rsidR="007F436C">
        <w:rPr>
          <w:lang w:val="en-GB"/>
        </w:rPr>
        <w:t xml:space="preserve">objects than Naibi, </w:t>
      </w:r>
      <w:r w:rsidR="00916C16">
        <w:rPr>
          <w:lang w:val="en-GB"/>
        </w:rPr>
        <w:t>corresponding to the larger dimension</w:t>
      </w:r>
      <w:r w:rsidR="00211F39">
        <w:rPr>
          <w:lang w:val="en-GB"/>
        </w:rPr>
        <w:t xml:space="preserve"> and with an almost double price</w:t>
      </w:r>
      <w:r w:rsidR="00916C16">
        <w:rPr>
          <w:lang w:val="en-GB"/>
        </w:rPr>
        <w:t>.</w:t>
      </w:r>
    </w:p>
    <w:p w:rsidR="00663525" w:rsidRDefault="00663525" w:rsidP="00E570DA">
      <w:pPr>
        <w:rPr>
          <w:lang w:val="en-GB"/>
        </w:rPr>
      </w:pPr>
      <w:r>
        <w:rPr>
          <w:lang w:val="en-GB"/>
        </w:rPr>
        <w:t>If we compare the names used here with those encountered in previous notes of mine, we may compare the situation with that found in Prato.</w:t>
      </w:r>
      <w:r w:rsidR="005F3BA3">
        <w:rPr>
          <w:lang w:val="en-GB"/>
        </w:rPr>
        <w:t xml:space="preserve"> (</w:t>
      </w:r>
      <w:r w:rsidR="004048A3">
        <w:rPr>
          <w:lang w:val="en-GB"/>
        </w:rPr>
        <w:t>15</w:t>
      </w:r>
      <w:r w:rsidR="005F3BA3">
        <w:rPr>
          <w:lang w:val="en-GB"/>
        </w:rPr>
        <w:t>)</w:t>
      </w:r>
      <w:r>
        <w:rPr>
          <w:lang w:val="en-GB"/>
        </w:rPr>
        <w:t xml:space="preserve"> </w:t>
      </w:r>
      <w:r w:rsidR="0053626D">
        <w:rPr>
          <w:lang w:val="en-GB"/>
        </w:rPr>
        <w:t>T</w:t>
      </w:r>
      <w:r w:rsidR="00A04354">
        <w:rPr>
          <w:lang w:val="en-GB"/>
        </w:rPr>
        <w:t xml:space="preserve">he </w:t>
      </w:r>
      <w:r w:rsidR="005F3BA3">
        <w:rPr>
          <w:lang w:val="en-GB"/>
        </w:rPr>
        <w:t>“</w:t>
      </w:r>
      <w:r w:rsidR="00A04354">
        <w:rPr>
          <w:lang w:val="en-GB"/>
        </w:rPr>
        <w:t>new</w:t>
      </w:r>
      <w:r w:rsidR="005F3BA3">
        <w:rPr>
          <w:lang w:val="en-GB"/>
        </w:rPr>
        <w:t>”</w:t>
      </w:r>
      <w:r w:rsidR="00A04354">
        <w:rPr>
          <w:lang w:val="en-GB"/>
        </w:rPr>
        <w:t xml:space="preserve"> name of Carte was introduced and used </w:t>
      </w:r>
      <w:r w:rsidR="0053626D">
        <w:rPr>
          <w:lang w:val="en-GB"/>
        </w:rPr>
        <w:t xml:space="preserve">earlier </w:t>
      </w:r>
      <w:r w:rsidR="00A04354">
        <w:rPr>
          <w:lang w:val="en-GB"/>
        </w:rPr>
        <w:t>outside of Florence</w:t>
      </w:r>
      <w:r w:rsidR="0053626D">
        <w:rPr>
          <w:lang w:val="en-GB"/>
        </w:rPr>
        <w:t>.</w:t>
      </w:r>
      <w:r w:rsidR="00A04354">
        <w:rPr>
          <w:lang w:val="en-GB"/>
        </w:rPr>
        <w:t xml:space="preserve"> </w:t>
      </w:r>
      <w:r w:rsidR="0053626D">
        <w:rPr>
          <w:lang w:val="en-GB"/>
        </w:rPr>
        <w:t xml:space="preserve">Here it </w:t>
      </w:r>
      <w:r w:rsidR="004C1289">
        <w:rPr>
          <w:lang w:val="en-GB"/>
        </w:rPr>
        <w:t>wa</w:t>
      </w:r>
      <w:r w:rsidR="00A04354">
        <w:rPr>
          <w:lang w:val="en-GB"/>
        </w:rPr>
        <w:t xml:space="preserve">s applied to the larger version present, the </w:t>
      </w:r>
      <w:proofErr w:type="spellStart"/>
      <w:r w:rsidR="00A04354">
        <w:rPr>
          <w:lang w:val="en-GB"/>
        </w:rPr>
        <w:t>Mezzani</w:t>
      </w:r>
      <w:proofErr w:type="spellEnd"/>
      <w:r w:rsidR="00A04354">
        <w:rPr>
          <w:lang w:val="en-GB"/>
        </w:rPr>
        <w:t xml:space="preserve"> kind. It had an intermediate price between cheap Piccoli and the more expensive version of Francesco</w:t>
      </w:r>
      <w:r w:rsidR="005F3BA3">
        <w:rPr>
          <w:lang w:val="en-GB"/>
        </w:rPr>
        <w:t>’</w:t>
      </w:r>
      <w:r w:rsidR="00A04354">
        <w:rPr>
          <w:lang w:val="en-GB"/>
        </w:rPr>
        <w:t xml:space="preserve">s </w:t>
      </w:r>
      <w:r w:rsidR="00AC6CFF">
        <w:rPr>
          <w:lang w:val="en-GB"/>
        </w:rPr>
        <w:t>Naibi</w:t>
      </w:r>
      <w:r w:rsidR="00A04354">
        <w:rPr>
          <w:lang w:val="en-GB"/>
        </w:rPr>
        <w:t xml:space="preserve">. </w:t>
      </w:r>
    </w:p>
    <w:p w:rsidR="00A04354" w:rsidRDefault="00663525" w:rsidP="00E570DA">
      <w:pPr>
        <w:rPr>
          <w:lang w:val="en-GB"/>
        </w:rPr>
      </w:pPr>
      <w:r>
        <w:rPr>
          <w:lang w:val="en-GB"/>
        </w:rPr>
        <w:t>From these prices, w</w:t>
      </w:r>
      <w:r w:rsidR="00A04354">
        <w:rPr>
          <w:lang w:val="en-GB"/>
        </w:rPr>
        <w:t>e may deduce that the difference in quality was more determinant for the price than the difference in dimension</w:t>
      </w:r>
      <w:r>
        <w:rPr>
          <w:lang w:val="en-GB"/>
        </w:rPr>
        <w:t xml:space="preserve"> </w:t>
      </w:r>
      <w:r>
        <w:rPr>
          <w:rFonts w:cs="Times New Roman"/>
          <w:lang w:val="en-GB"/>
        </w:rPr>
        <w:t>–</w:t>
      </w:r>
      <w:r>
        <w:rPr>
          <w:lang w:val="en-GB"/>
        </w:rPr>
        <w:t xml:space="preserve"> something that could already be found indicated in several other trades of the time</w:t>
      </w:r>
      <w:r w:rsidR="00A04354">
        <w:rPr>
          <w:lang w:val="en-GB"/>
        </w:rPr>
        <w:t xml:space="preserve">. </w:t>
      </w:r>
    </w:p>
    <w:p w:rsidR="00836060" w:rsidRDefault="00836060" w:rsidP="00E570DA">
      <w:pPr>
        <w:rPr>
          <w:lang w:val="en-GB"/>
        </w:rPr>
      </w:pPr>
      <w:r>
        <w:rPr>
          <w:lang w:val="en-GB"/>
        </w:rPr>
        <w:lastRenderedPageBreak/>
        <w:t xml:space="preserve">After the second entry with playing cards recorded, I could not detect further ones in this book. This situation is hardly acceptable without searching for an explanation. One that I am not able to accept is that I was not able to detect many </w:t>
      </w:r>
      <w:r w:rsidR="004C1289">
        <w:rPr>
          <w:lang w:val="en-GB"/>
        </w:rPr>
        <w:t>records of Naibi acquired in this book</w:t>
      </w:r>
      <w:r>
        <w:rPr>
          <w:lang w:val="en-GB"/>
        </w:rPr>
        <w:t xml:space="preserve">. This </w:t>
      </w:r>
      <w:r w:rsidR="004C1289">
        <w:rPr>
          <w:lang w:val="en-GB"/>
        </w:rPr>
        <w:t>may only be an</w:t>
      </w:r>
      <w:r>
        <w:rPr>
          <w:lang w:val="en-GB"/>
        </w:rPr>
        <w:t xml:space="preserve"> explanation for a few cases </w:t>
      </w:r>
      <w:r w:rsidR="004C1289">
        <w:rPr>
          <w:lang w:val="en-GB"/>
        </w:rPr>
        <w:t xml:space="preserve">possibly </w:t>
      </w:r>
      <w:r>
        <w:rPr>
          <w:lang w:val="en-GB"/>
        </w:rPr>
        <w:t xml:space="preserve">missing here and I prefer to use it, in case, for the other </w:t>
      </w:r>
      <w:proofErr w:type="spellStart"/>
      <w:r>
        <w:rPr>
          <w:lang w:val="en-GB"/>
        </w:rPr>
        <w:t>Agnolo</w:t>
      </w:r>
      <w:r w:rsidR="005F3BA3">
        <w:rPr>
          <w:lang w:val="en-GB"/>
        </w:rPr>
        <w:t>’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books examined.</w:t>
      </w:r>
    </w:p>
    <w:p w:rsidR="004D63BF" w:rsidRDefault="004C1289" w:rsidP="00E570DA">
      <w:pPr>
        <w:rPr>
          <w:lang w:val="en-GB"/>
        </w:rPr>
      </w:pPr>
      <w:r>
        <w:rPr>
          <w:lang w:val="en-GB"/>
        </w:rPr>
        <w:t>Another</w:t>
      </w:r>
      <w:r w:rsidR="00836060">
        <w:rPr>
          <w:lang w:val="en-GB"/>
        </w:rPr>
        <w:t xml:space="preserve"> explanation may be that Naibi were indicated </w:t>
      </w:r>
      <w:r>
        <w:rPr>
          <w:lang w:val="en-GB"/>
        </w:rPr>
        <w:t xml:space="preserve">here </w:t>
      </w:r>
      <w:r w:rsidR="00836060">
        <w:rPr>
          <w:lang w:val="en-GB"/>
        </w:rPr>
        <w:t xml:space="preserve">under a different name. Some hesitation I had in several cases, when I found </w:t>
      </w:r>
      <w:proofErr w:type="spellStart"/>
      <w:r w:rsidR="00836060">
        <w:rPr>
          <w:lang w:val="en-GB"/>
        </w:rPr>
        <w:t>Chardi</w:t>
      </w:r>
      <w:proofErr w:type="spellEnd"/>
      <w:r w:rsidR="00836060">
        <w:rPr>
          <w:lang w:val="en-GB"/>
        </w:rPr>
        <w:t xml:space="preserve"> recorded</w:t>
      </w:r>
      <w:r w:rsidR="00731375">
        <w:rPr>
          <w:lang w:val="en-GB"/>
        </w:rPr>
        <w:t>. A possible hint for their possible connection with playing cards is w</w:t>
      </w:r>
      <w:r w:rsidR="007E10FC">
        <w:rPr>
          <w:lang w:val="en-GB"/>
        </w:rPr>
        <w:t>he</w:t>
      </w:r>
      <w:r w:rsidR="00731375">
        <w:rPr>
          <w:lang w:val="en-GB"/>
        </w:rPr>
        <w:t xml:space="preserve">n we find records like </w:t>
      </w:r>
      <w:proofErr w:type="spellStart"/>
      <w:r w:rsidR="00731375" w:rsidRPr="005F3BA3">
        <w:rPr>
          <w:i/>
          <w:lang w:val="en-GB"/>
        </w:rPr>
        <w:t>u</w:t>
      </w:r>
      <w:r w:rsidRPr="005F3BA3">
        <w:rPr>
          <w:i/>
          <w:lang w:val="en-GB"/>
        </w:rPr>
        <w:t>no</w:t>
      </w:r>
      <w:proofErr w:type="spellEnd"/>
      <w:r w:rsidRPr="005F3BA3">
        <w:rPr>
          <w:i/>
          <w:lang w:val="en-GB"/>
        </w:rPr>
        <w:t xml:space="preserve"> </w:t>
      </w:r>
      <w:proofErr w:type="spellStart"/>
      <w:r w:rsidRPr="005F3BA3">
        <w:rPr>
          <w:i/>
          <w:lang w:val="en-GB"/>
        </w:rPr>
        <w:t>paio</w:t>
      </w:r>
      <w:proofErr w:type="spellEnd"/>
      <w:r w:rsidRPr="005F3BA3">
        <w:rPr>
          <w:i/>
          <w:lang w:val="en-GB"/>
        </w:rPr>
        <w:t xml:space="preserve"> di </w:t>
      </w:r>
      <w:proofErr w:type="spellStart"/>
      <w:r w:rsidRPr="005F3BA3">
        <w:rPr>
          <w:i/>
          <w:lang w:val="en-GB"/>
        </w:rPr>
        <w:t>chardi</w:t>
      </w:r>
      <w:proofErr w:type="spellEnd"/>
      <w:r w:rsidRPr="005F3BA3">
        <w:rPr>
          <w:i/>
          <w:lang w:val="en-GB"/>
        </w:rPr>
        <w:t xml:space="preserve"> </w:t>
      </w:r>
      <w:proofErr w:type="spellStart"/>
      <w:r w:rsidRPr="005F3BA3">
        <w:rPr>
          <w:i/>
          <w:lang w:val="en-GB"/>
        </w:rPr>
        <w:t>nuovi</w:t>
      </w:r>
      <w:proofErr w:type="spellEnd"/>
      <w:r w:rsidRPr="005F3BA3">
        <w:rPr>
          <w:i/>
          <w:lang w:val="en-GB"/>
        </w:rPr>
        <w:t xml:space="preserve"> </w:t>
      </w:r>
      <w:proofErr w:type="spellStart"/>
      <w:r w:rsidRPr="005F3BA3">
        <w:rPr>
          <w:i/>
          <w:lang w:val="en-GB"/>
        </w:rPr>
        <w:t>fini</w:t>
      </w:r>
      <w:proofErr w:type="spellEnd"/>
      <w:r w:rsidRPr="005F3BA3">
        <w:rPr>
          <w:i/>
          <w:lang w:val="en-GB"/>
        </w:rPr>
        <w:t xml:space="preserve"> s.</w:t>
      </w:r>
      <w:r w:rsidR="00731375" w:rsidRPr="005F3BA3">
        <w:rPr>
          <w:i/>
          <w:lang w:val="en-GB"/>
        </w:rPr>
        <w:t>26</w:t>
      </w:r>
      <w:r w:rsidR="00731375">
        <w:rPr>
          <w:lang w:val="en-GB"/>
        </w:rPr>
        <w:t xml:space="preserve">. In several cases these objects were acquired in two groups, of new and used </w:t>
      </w:r>
      <w:proofErr w:type="spellStart"/>
      <w:r w:rsidR="00731375">
        <w:rPr>
          <w:lang w:val="en-GB"/>
        </w:rPr>
        <w:t>Chardi</w:t>
      </w:r>
      <w:proofErr w:type="spellEnd"/>
      <w:r w:rsidR="00731375">
        <w:rPr>
          <w:lang w:val="en-GB"/>
        </w:rPr>
        <w:t xml:space="preserve">, with the latter ones priced at about </w:t>
      </w:r>
      <w:r>
        <w:rPr>
          <w:lang w:val="en-GB"/>
        </w:rPr>
        <w:t>s.</w:t>
      </w:r>
      <w:r w:rsidR="00731375">
        <w:rPr>
          <w:lang w:val="en-GB"/>
        </w:rPr>
        <w:t xml:space="preserve">10. If we compare this spelling of the word with the </w:t>
      </w:r>
      <w:r>
        <w:rPr>
          <w:lang w:val="en-GB"/>
        </w:rPr>
        <w:t xml:space="preserve">name of </w:t>
      </w:r>
      <w:proofErr w:type="spellStart"/>
      <w:r w:rsidR="00731375">
        <w:rPr>
          <w:lang w:val="en-GB"/>
        </w:rPr>
        <w:t>Charti</w:t>
      </w:r>
      <w:proofErr w:type="spellEnd"/>
      <w:r w:rsidR="00731375">
        <w:rPr>
          <w:lang w:val="en-GB"/>
        </w:rPr>
        <w:t xml:space="preserve"> that we currently find </w:t>
      </w:r>
      <w:r>
        <w:rPr>
          <w:lang w:val="en-GB"/>
        </w:rPr>
        <w:t>in</w:t>
      </w:r>
      <w:r w:rsidR="00731375">
        <w:rPr>
          <w:lang w:val="en-GB"/>
        </w:rPr>
        <w:t xml:space="preserve"> </w:t>
      </w:r>
      <w:proofErr w:type="spellStart"/>
      <w:r w:rsidR="00731375">
        <w:rPr>
          <w:lang w:val="en-GB"/>
        </w:rPr>
        <w:t>Minucci</w:t>
      </w:r>
      <w:r w:rsidR="005F3BA3">
        <w:rPr>
          <w:lang w:val="en-GB"/>
        </w:rPr>
        <w:t>’</w:t>
      </w:r>
      <w:r>
        <w:rPr>
          <w:lang w:val="en-GB"/>
        </w:rPr>
        <w:t>s</w:t>
      </w:r>
      <w:proofErr w:type="spellEnd"/>
      <w:r w:rsidR="00372D54">
        <w:rPr>
          <w:lang w:val="en-GB"/>
        </w:rPr>
        <w:t xml:space="preserve"> </w:t>
      </w:r>
      <w:r w:rsidR="00731375">
        <w:rPr>
          <w:lang w:val="en-GB"/>
        </w:rPr>
        <w:t>books</w:t>
      </w:r>
      <w:r w:rsidR="005F3BA3">
        <w:rPr>
          <w:lang w:val="en-GB"/>
        </w:rPr>
        <w:t xml:space="preserve"> (</w:t>
      </w:r>
      <w:r w:rsidR="00731375">
        <w:rPr>
          <w:lang w:val="en-GB"/>
        </w:rPr>
        <w:t>5</w:t>
      </w:r>
      <w:r w:rsidR="005F3BA3">
        <w:rPr>
          <w:lang w:val="en-GB"/>
        </w:rPr>
        <w:t>)</w:t>
      </w:r>
      <w:r w:rsidR="00731375">
        <w:rPr>
          <w:lang w:val="en-GB"/>
        </w:rPr>
        <w:t xml:space="preserve">, the difference is really small. </w:t>
      </w:r>
    </w:p>
    <w:p w:rsidR="00836060" w:rsidRDefault="00731375" w:rsidP="00E570DA">
      <w:pPr>
        <w:rPr>
          <w:lang w:val="en-GB"/>
        </w:rPr>
      </w:pPr>
      <w:r>
        <w:rPr>
          <w:lang w:val="en-GB"/>
        </w:rPr>
        <w:t xml:space="preserve">If we consider </w:t>
      </w:r>
      <w:r w:rsidR="004D63BF">
        <w:rPr>
          <w:lang w:val="en-GB"/>
        </w:rPr>
        <w:t xml:space="preserve">these </w:t>
      </w:r>
      <w:proofErr w:type="spellStart"/>
      <w:r>
        <w:rPr>
          <w:lang w:val="en-GB"/>
        </w:rPr>
        <w:t>Chardi</w:t>
      </w:r>
      <w:proofErr w:type="spellEnd"/>
      <w:r>
        <w:rPr>
          <w:lang w:val="en-GB"/>
        </w:rPr>
        <w:t xml:space="preserve"> to be playing cards, then we obtain a more regular behaviour in their purchases in the course of time</w:t>
      </w:r>
      <w:r w:rsidR="007E10FC">
        <w:rPr>
          <w:lang w:val="en-GB"/>
        </w:rPr>
        <w:t xml:space="preserve">, more </w:t>
      </w:r>
      <w:r w:rsidR="00EE706B">
        <w:rPr>
          <w:lang w:val="en-GB"/>
        </w:rPr>
        <w:t>than</w:t>
      </w:r>
      <w:r w:rsidR="007E10FC">
        <w:rPr>
          <w:lang w:val="en-GB"/>
        </w:rPr>
        <w:t xml:space="preserve"> twenty </w:t>
      </w:r>
      <w:r w:rsidR="004C1289">
        <w:rPr>
          <w:lang w:val="en-GB"/>
        </w:rPr>
        <w:t xml:space="preserve">entries </w:t>
      </w:r>
      <w:r w:rsidR="007E10FC">
        <w:rPr>
          <w:lang w:val="en-GB"/>
        </w:rPr>
        <w:t xml:space="preserve">of them being </w:t>
      </w:r>
      <w:r w:rsidR="004C1289">
        <w:rPr>
          <w:lang w:val="en-GB"/>
        </w:rPr>
        <w:t>recorded</w:t>
      </w:r>
      <w:r w:rsidR="007E10FC">
        <w:rPr>
          <w:lang w:val="en-GB"/>
        </w:rPr>
        <w:t xml:space="preserve">, often with both new and used </w:t>
      </w:r>
      <w:proofErr w:type="spellStart"/>
      <w:r w:rsidR="007E10FC">
        <w:rPr>
          <w:lang w:val="en-GB"/>
        </w:rPr>
        <w:t>Cardi</w:t>
      </w:r>
      <w:proofErr w:type="spellEnd"/>
      <w:r w:rsidR="007E10FC">
        <w:rPr>
          <w:lang w:val="en-GB"/>
        </w:rPr>
        <w:t xml:space="preserve"> involved</w:t>
      </w:r>
      <w:r>
        <w:rPr>
          <w:lang w:val="en-GB"/>
        </w:rPr>
        <w:t>.</w:t>
      </w:r>
      <w:r w:rsidR="004D63BF">
        <w:rPr>
          <w:lang w:val="en-GB"/>
        </w:rPr>
        <w:t xml:space="preserve"> </w:t>
      </w:r>
      <w:r>
        <w:rPr>
          <w:lang w:val="en-GB"/>
        </w:rPr>
        <w:t xml:space="preserve">Nevertheless, I am convinced that these objects were instead </w:t>
      </w:r>
      <w:proofErr w:type="spellStart"/>
      <w:r>
        <w:rPr>
          <w:lang w:val="en-GB"/>
        </w:rPr>
        <w:t>Cardi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Scardassi</w:t>
      </w:r>
      <w:proofErr w:type="spellEnd"/>
      <w:r>
        <w:rPr>
          <w:lang w:val="en-GB"/>
        </w:rPr>
        <w:t xml:space="preserve">, </w:t>
      </w:r>
      <w:r w:rsidR="00F16F5A">
        <w:rPr>
          <w:lang w:val="en-GB"/>
        </w:rPr>
        <w:t xml:space="preserve">carding shelves, </w:t>
      </w:r>
      <w:r>
        <w:rPr>
          <w:lang w:val="en-GB"/>
        </w:rPr>
        <w:t xml:space="preserve">tools used in wool manufacturing, </w:t>
      </w:r>
      <w:r w:rsidR="008A345E">
        <w:rPr>
          <w:lang w:val="en-GB"/>
        </w:rPr>
        <w:t>as</w:t>
      </w:r>
      <w:r>
        <w:rPr>
          <w:lang w:val="en-GB"/>
        </w:rPr>
        <w:t xml:space="preserve"> shown in the photo.</w:t>
      </w:r>
      <w:r w:rsidR="005F3BA3">
        <w:rPr>
          <w:rStyle w:val="EndnoteReference"/>
          <w:vertAlign w:val="baseline"/>
          <w:lang w:val="en-GB"/>
        </w:rPr>
        <w:t xml:space="preserve"> (</w:t>
      </w:r>
      <w:r w:rsidR="00A97628" w:rsidRPr="00A97628">
        <w:rPr>
          <w:rStyle w:val="EndnoteReference"/>
          <w:vertAlign w:val="baseline"/>
          <w:lang w:val="en-GB"/>
        </w:rPr>
        <w:t>16</w:t>
      </w:r>
      <w:r w:rsidR="005F3BA3">
        <w:rPr>
          <w:rStyle w:val="EndnoteReference"/>
          <w:vertAlign w:val="baseline"/>
          <w:lang w:val="en-GB"/>
        </w:rPr>
        <w:t>)</w:t>
      </w:r>
      <w:r>
        <w:rPr>
          <w:lang w:val="en-GB"/>
        </w:rPr>
        <w:t xml:space="preserve"> Actually, whe</w:t>
      </w:r>
      <w:r w:rsidR="00A97628">
        <w:rPr>
          <w:lang w:val="en-GB"/>
        </w:rPr>
        <w:t xml:space="preserve">n the word of </w:t>
      </w:r>
      <w:proofErr w:type="spellStart"/>
      <w:r w:rsidR="00A97628">
        <w:rPr>
          <w:lang w:val="en-GB"/>
        </w:rPr>
        <w:t>Charte</w:t>
      </w:r>
      <w:proofErr w:type="spellEnd"/>
      <w:r w:rsidR="00A97628">
        <w:rPr>
          <w:lang w:val="en-GB"/>
        </w:rPr>
        <w:t xml:space="preserve"> is </w:t>
      </w:r>
      <w:r w:rsidR="004C1289">
        <w:rPr>
          <w:lang w:val="en-GB"/>
        </w:rPr>
        <w:t xml:space="preserve">really </w:t>
      </w:r>
      <w:r w:rsidR="00A97628">
        <w:rPr>
          <w:lang w:val="en-GB"/>
        </w:rPr>
        <w:t>used</w:t>
      </w:r>
      <w:r w:rsidR="0011555C">
        <w:rPr>
          <w:lang w:val="en-GB"/>
        </w:rPr>
        <w:t xml:space="preserve"> in this book</w:t>
      </w:r>
      <w:r w:rsidR="00A97628">
        <w:rPr>
          <w:lang w:val="en-GB"/>
        </w:rPr>
        <w:t>, it</w:t>
      </w:r>
      <w:r w:rsidR="00372D54">
        <w:rPr>
          <w:lang w:val="en-GB"/>
        </w:rPr>
        <w:t xml:space="preserve"> </w:t>
      </w:r>
      <w:r>
        <w:rPr>
          <w:lang w:val="en-GB"/>
        </w:rPr>
        <w:t xml:space="preserve">is written in a proper way, and cannot be </w:t>
      </w:r>
      <w:r w:rsidR="00F16F5A">
        <w:rPr>
          <w:lang w:val="en-GB"/>
        </w:rPr>
        <w:t>read as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Chardi</w:t>
      </w:r>
      <w:proofErr w:type="spellEnd"/>
      <w:r>
        <w:rPr>
          <w:lang w:val="en-GB"/>
        </w:rPr>
        <w:t>.</w:t>
      </w:r>
      <w:r w:rsidRPr="00731375">
        <w:rPr>
          <w:rStyle w:val="EndnoteReference"/>
          <w:lang w:val="en-GB"/>
        </w:rPr>
        <w:t xml:space="preserve"> </w:t>
      </w:r>
    </w:p>
    <w:p w:rsidR="00731375" w:rsidRDefault="00731375" w:rsidP="00E570DA">
      <w:pPr>
        <w:rPr>
          <w:lang w:val="en-GB"/>
        </w:rPr>
      </w:pPr>
      <w:r>
        <w:rPr>
          <w:lang w:val="en-GB"/>
        </w:rPr>
        <w:t xml:space="preserve">In searching for </w:t>
      </w:r>
      <w:r w:rsidR="008B3F61">
        <w:rPr>
          <w:lang w:val="en-GB"/>
        </w:rPr>
        <w:t>a justification</w:t>
      </w:r>
      <w:r>
        <w:rPr>
          <w:lang w:val="en-GB"/>
        </w:rPr>
        <w:t xml:space="preserve">, card prohibitions </w:t>
      </w:r>
      <w:r w:rsidR="008B3F61">
        <w:rPr>
          <w:lang w:val="en-GB"/>
        </w:rPr>
        <w:t>and</w:t>
      </w:r>
      <w:r>
        <w:rPr>
          <w:lang w:val="en-GB"/>
        </w:rPr>
        <w:t xml:space="preserve"> preachers</w:t>
      </w:r>
      <w:r w:rsidR="005F3BA3">
        <w:rPr>
          <w:lang w:val="en-GB"/>
        </w:rPr>
        <w:t>’</w:t>
      </w:r>
      <w:r w:rsidR="007E10FC">
        <w:rPr>
          <w:lang w:val="en-GB"/>
        </w:rPr>
        <w:t xml:space="preserve"> </w:t>
      </w:r>
      <w:r w:rsidR="008B3F61">
        <w:rPr>
          <w:lang w:val="en-GB"/>
        </w:rPr>
        <w:t>activities come</w:t>
      </w:r>
      <w:r w:rsidR="007E10FC">
        <w:rPr>
          <w:lang w:val="en-GB"/>
        </w:rPr>
        <w:t xml:space="preserve"> to the mind, but I am not very confident in a similar explanation in this case, and am delaying further reflection on this topic until I find new </w:t>
      </w:r>
      <w:r w:rsidR="004D63BF">
        <w:rPr>
          <w:lang w:val="en-GB"/>
        </w:rPr>
        <w:t>relevant</w:t>
      </w:r>
      <w:r w:rsidR="007E10FC">
        <w:rPr>
          <w:lang w:val="en-GB"/>
        </w:rPr>
        <w:t xml:space="preserve"> documents. In any case, other playing sets have been recorded in </w:t>
      </w:r>
      <w:r w:rsidR="00F16F5A">
        <w:rPr>
          <w:lang w:val="en-GB"/>
        </w:rPr>
        <w:t xml:space="preserve">this book for </w:t>
      </w:r>
      <w:r w:rsidR="007E10FC">
        <w:rPr>
          <w:lang w:val="en-GB"/>
        </w:rPr>
        <w:t xml:space="preserve">the whole time interval, </w:t>
      </w:r>
      <w:r w:rsidR="008B3F61">
        <w:rPr>
          <w:lang w:val="en-GB"/>
        </w:rPr>
        <w:t xml:space="preserve">more </w:t>
      </w:r>
      <w:r w:rsidR="007E10FC">
        <w:rPr>
          <w:lang w:val="en-GB"/>
        </w:rPr>
        <w:t>f</w:t>
      </w:r>
      <w:r w:rsidR="008B3F61">
        <w:rPr>
          <w:lang w:val="en-GB"/>
        </w:rPr>
        <w:t xml:space="preserve">requently </w:t>
      </w:r>
      <w:r w:rsidR="007E10FC">
        <w:rPr>
          <w:lang w:val="en-GB"/>
        </w:rPr>
        <w:t>balls of several kinds, but also board games, presumably of the backgammon family.</w:t>
      </w:r>
    </w:p>
    <w:p w:rsidR="007E10FC" w:rsidRDefault="007E10FC" w:rsidP="0098520F">
      <w:pPr>
        <w:pStyle w:val="Heading2"/>
        <w:rPr>
          <w:lang w:val="en-GB"/>
        </w:rPr>
      </w:pPr>
    </w:p>
    <w:p w:rsidR="0098520F" w:rsidRDefault="0098520F" w:rsidP="0098520F">
      <w:pPr>
        <w:pStyle w:val="Heading2"/>
        <w:rPr>
          <w:lang w:val="en-GB"/>
        </w:rPr>
      </w:pPr>
      <w:r>
        <w:rPr>
          <w:lang w:val="en-GB"/>
        </w:rPr>
        <w:t xml:space="preserve">Card </w:t>
      </w:r>
      <w:r w:rsidR="00864B19">
        <w:rPr>
          <w:lang w:val="en-GB"/>
        </w:rPr>
        <w:t>records</w:t>
      </w:r>
      <w:r>
        <w:rPr>
          <w:lang w:val="en-GB"/>
        </w:rPr>
        <w:t xml:space="preserve"> in </w:t>
      </w:r>
      <w:r w:rsidR="00864B19">
        <w:rPr>
          <w:lang w:val="en-GB"/>
        </w:rPr>
        <w:t xml:space="preserve">the </w:t>
      </w:r>
      <w:proofErr w:type="spellStart"/>
      <w:r w:rsidR="00864B19" w:rsidRPr="005F3BA3">
        <w:rPr>
          <w:i/>
          <w:lang w:val="en-GB"/>
        </w:rPr>
        <w:t>Debitori</w:t>
      </w:r>
      <w:proofErr w:type="spellEnd"/>
      <w:r w:rsidR="00864B19">
        <w:rPr>
          <w:lang w:val="en-GB"/>
        </w:rPr>
        <w:t xml:space="preserve"> </w:t>
      </w:r>
      <w:r>
        <w:rPr>
          <w:lang w:val="en-GB"/>
        </w:rPr>
        <w:t>book</w:t>
      </w:r>
      <w:r w:rsidR="00864B19">
        <w:rPr>
          <w:lang w:val="en-GB"/>
        </w:rPr>
        <w:t>s</w:t>
      </w:r>
    </w:p>
    <w:p w:rsidR="0098520F" w:rsidRDefault="0098520F" w:rsidP="0098520F">
      <w:pPr>
        <w:rPr>
          <w:lang w:val="en-GB"/>
        </w:rPr>
      </w:pPr>
    </w:p>
    <w:p w:rsidR="00230FE8" w:rsidRDefault="00230FE8" w:rsidP="0098520F">
      <w:pPr>
        <w:rPr>
          <w:lang w:val="en-GB"/>
        </w:rPr>
      </w:pPr>
      <w:r>
        <w:rPr>
          <w:lang w:val="en-GB"/>
        </w:rPr>
        <w:t>These are</w:t>
      </w:r>
      <w:r w:rsidR="0098520F">
        <w:rPr>
          <w:lang w:val="en-GB"/>
        </w:rPr>
        <w:t xml:space="preserve"> </w:t>
      </w:r>
      <w:r w:rsidR="00211F39">
        <w:rPr>
          <w:lang w:val="en-GB"/>
        </w:rPr>
        <w:t xml:space="preserve">two </w:t>
      </w:r>
      <w:r w:rsidR="0098520F">
        <w:rPr>
          <w:lang w:val="en-GB"/>
        </w:rPr>
        <w:t>book</w:t>
      </w:r>
      <w:r>
        <w:rPr>
          <w:lang w:val="en-GB"/>
        </w:rPr>
        <w:t>s</w:t>
      </w:r>
      <w:r w:rsidR="0098520F">
        <w:rPr>
          <w:lang w:val="en-GB"/>
        </w:rPr>
        <w:t xml:space="preserve">, in which </w:t>
      </w:r>
      <w:r w:rsidR="004D63BF">
        <w:rPr>
          <w:lang w:val="en-GB"/>
        </w:rPr>
        <w:t>I was not able</w:t>
      </w:r>
      <w:r w:rsidR="0098520F">
        <w:rPr>
          <w:lang w:val="en-GB"/>
        </w:rPr>
        <w:t xml:space="preserve"> to search with the due attention, owing to </w:t>
      </w:r>
      <w:r>
        <w:rPr>
          <w:lang w:val="en-GB"/>
        </w:rPr>
        <w:t>their</w:t>
      </w:r>
      <w:r w:rsidR="0098520F">
        <w:rPr>
          <w:lang w:val="en-GB"/>
        </w:rPr>
        <w:t xml:space="preserve"> </w:t>
      </w:r>
      <w:r w:rsidR="00211F39">
        <w:rPr>
          <w:lang w:val="en-GB"/>
        </w:rPr>
        <w:t>many</w:t>
      </w:r>
      <w:r>
        <w:rPr>
          <w:lang w:val="en-GB"/>
        </w:rPr>
        <w:t xml:space="preserve"> pages</w:t>
      </w:r>
      <w:r w:rsidR="0098520F">
        <w:rPr>
          <w:lang w:val="en-GB"/>
        </w:rPr>
        <w:t xml:space="preserve"> </w:t>
      </w:r>
      <w:r w:rsidR="00211F39">
        <w:rPr>
          <w:lang w:val="en-GB"/>
        </w:rPr>
        <w:t>(401 and 112 folios</w:t>
      </w:r>
      <w:r w:rsidR="000C728F">
        <w:rPr>
          <w:lang w:val="en-GB"/>
        </w:rPr>
        <w:t>,</w:t>
      </w:r>
      <w:r w:rsidR="00211F39">
        <w:rPr>
          <w:lang w:val="en-GB"/>
        </w:rPr>
        <w:t xml:space="preserve"> </w:t>
      </w:r>
      <w:r w:rsidR="000C728F">
        <w:rPr>
          <w:lang w:val="en-GB"/>
        </w:rPr>
        <w:t>for 3397 and 3398</w:t>
      </w:r>
      <w:r w:rsidR="000C728F" w:rsidRPr="000C728F">
        <w:rPr>
          <w:lang w:val="en-GB"/>
        </w:rPr>
        <w:t xml:space="preserve"> </w:t>
      </w:r>
      <w:r w:rsidR="000C728F">
        <w:rPr>
          <w:lang w:val="en-GB"/>
        </w:rPr>
        <w:t>books respectively</w:t>
      </w:r>
      <w:r w:rsidR="00211F39">
        <w:rPr>
          <w:lang w:val="en-GB"/>
        </w:rPr>
        <w:t xml:space="preserve">) </w:t>
      </w:r>
      <w:r w:rsidR="0098520F">
        <w:rPr>
          <w:lang w:val="en-GB"/>
        </w:rPr>
        <w:t xml:space="preserve">and the </w:t>
      </w:r>
      <w:r w:rsidR="00A97628">
        <w:rPr>
          <w:lang w:val="en-GB"/>
        </w:rPr>
        <w:t xml:space="preserve">lower </w:t>
      </w:r>
      <w:r w:rsidR="000C728F">
        <w:rPr>
          <w:lang w:val="en-GB"/>
        </w:rPr>
        <w:t>occurrence</w:t>
      </w:r>
      <w:r w:rsidR="0098520F">
        <w:rPr>
          <w:lang w:val="en-GB"/>
        </w:rPr>
        <w:t xml:space="preserve"> of the </w:t>
      </w:r>
      <w:r w:rsidR="000C728F">
        <w:rPr>
          <w:lang w:val="en-GB"/>
        </w:rPr>
        <w:t>long</w:t>
      </w:r>
      <w:r w:rsidR="0098520F">
        <w:rPr>
          <w:lang w:val="en-GB"/>
        </w:rPr>
        <w:t xml:space="preserve"> lists</w:t>
      </w:r>
      <w:r w:rsidR="00A97628">
        <w:rPr>
          <w:lang w:val="en-GB"/>
        </w:rPr>
        <w:t xml:space="preserve"> of goods</w:t>
      </w:r>
      <w:r w:rsidR="007F436C">
        <w:rPr>
          <w:lang w:val="en-GB"/>
        </w:rPr>
        <w:t>, in which</w:t>
      </w:r>
      <w:r w:rsidR="0098520F">
        <w:rPr>
          <w:lang w:val="en-GB"/>
        </w:rPr>
        <w:t xml:space="preserve"> pinpointing Naibi is easier</w:t>
      </w:r>
      <w:r w:rsidR="00F16F5A">
        <w:rPr>
          <w:lang w:val="en-GB"/>
        </w:rPr>
        <w:t xml:space="preserve"> for me</w:t>
      </w:r>
      <w:r w:rsidR="0098520F">
        <w:rPr>
          <w:lang w:val="en-GB"/>
        </w:rPr>
        <w:t xml:space="preserve">. </w:t>
      </w:r>
      <w:r w:rsidR="00D72094">
        <w:rPr>
          <w:lang w:val="en-GB"/>
        </w:rPr>
        <w:t xml:space="preserve">In particular, I found no useful record in book 3398 and only few of them in book 3397. </w:t>
      </w:r>
      <w:r w:rsidR="0098520F">
        <w:rPr>
          <w:lang w:val="en-GB"/>
        </w:rPr>
        <w:t>One should have more patience and time available to perform an exhaustive search</w:t>
      </w:r>
      <w:r w:rsidR="007F436C" w:rsidRPr="007F436C">
        <w:rPr>
          <w:lang w:val="en-GB"/>
        </w:rPr>
        <w:t xml:space="preserve"> </w:t>
      </w:r>
      <w:r w:rsidR="007F436C">
        <w:rPr>
          <w:lang w:val="en-GB"/>
        </w:rPr>
        <w:t>here</w:t>
      </w:r>
      <w:r w:rsidR="0098520F">
        <w:rPr>
          <w:lang w:val="en-GB"/>
        </w:rPr>
        <w:t xml:space="preserve">. </w:t>
      </w:r>
    </w:p>
    <w:p w:rsidR="00F16F5A" w:rsidRDefault="00F16F5A" w:rsidP="0098520F">
      <w:pPr>
        <w:rPr>
          <w:lang w:val="en-GB"/>
        </w:rPr>
      </w:pPr>
      <w:r>
        <w:rPr>
          <w:lang w:val="en-GB"/>
        </w:rPr>
        <w:t>In the following Table, all relevant entries found have been summarised.</w:t>
      </w:r>
    </w:p>
    <w:p w:rsidR="00F16F5A" w:rsidRDefault="00F16F5A" w:rsidP="0098520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723"/>
        <w:gridCol w:w="1310"/>
        <w:gridCol w:w="776"/>
        <w:gridCol w:w="630"/>
        <w:gridCol w:w="736"/>
        <w:gridCol w:w="890"/>
      </w:tblGrid>
      <w:tr w:rsidR="008B3F61" w:rsidTr="003D19F3">
        <w:tc>
          <w:tcPr>
            <w:tcW w:w="0" w:type="auto"/>
            <w:gridSpan w:val="7"/>
          </w:tcPr>
          <w:p w:rsidR="00F16F5A" w:rsidRDefault="00F16F5A" w:rsidP="00F16F5A">
            <w:pPr>
              <w:ind w:firstLine="0"/>
              <w:rPr>
                <w:lang w:val="en-GB"/>
              </w:rPr>
            </w:pPr>
          </w:p>
          <w:p w:rsidR="008B3F61" w:rsidRPr="008B3F61" w:rsidRDefault="005F3BA3" w:rsidP="00D72094">
            <w:pPr>
              <w:ind w:firstLine="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ASFd</w:t>
            </w:r>
            <w:r w:rsidR="008B3F61" w:rsidRPr="008B3F61">
              <w:rPr>
                <w:lang w:val="en-GB"/>
              </w:rPr>
              <w:t>L</w:t>
            </w:r>
            <w:proofErr w:type="spellEnd"/>
            <w:r w:rsidR="008B3F61" w:rsidRPr="008B3F61">
              <w:rPr>
                <w:lang w:val="en-GB"/>
              </w:rPr>
              <w:t xml:space="preserve"> 3397</w:t>
            </w:r>
          </w:p>
          <w:p w:rsidR="008B3F61" w:rsidRDefault="008B3F61" w:rsidP="00230FE8">
            <w:pPr>
              <w:ind w:firstLine="0"/>
              <w:rPr>
                <w:lang w:val="en-GB"/>
              </w:rPr>
            </w:pPr>
          </w:p>
        </w:tc>
      </w:tr>
      <w:tr w:rsidR="00F10918" w:rsidTr="00F10918">
        <w:tc>
          <w:tcPr>
            <w:tcW w:w="0" w:type="auto"/>
          </w:tcPr>
          <w:p w:rsidR="00F10918" w:rsidRDefault="0011555C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Purchaser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Folio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Packs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Size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Kind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s./pack</w:t>
            </w:r>
          </w:p>
        </w:tc>
      </w:tr>
      <w:tr w:rsidR="00F10918" w:rsidTr="00F10918"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</w:p>
        </w:tc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</w:p>
        </w:tc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</w:p>
        </w:tc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</w:p>
        </w:tc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</w:p>
        </w:tc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</w:p>
        </w:tc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</w:p>
        </w:tc>
      </w:tr>
      <w:tr w:rsidR="00F10918" w:rsidTr="00F10918">
        <w:tc>
          <w:tcPr>
            <w:tcW w:w="0" w:type="auto"/>
          </w:tcPr>
          <w:p w:rsidR="00F10918" w:rsidRPr="005F3BA3" w:rsidRDefault="00F10918" w:rsidP="00230FE8">
            <w:pPr>
              <w:ind w:firstLine="0"/>
            </w:pPr>
            <w:r w:rsidRPr="005F3BA3">
              <w:t>Renzo di Stefano de la Pieve Santo Stefano</w:t>
            </w:r>
          </w:p>
        </w:tc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120r</w:t>
            </w:r>
          </w:p>
        </w:tc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1421/02/01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F10918" w:rsidTr="00F10918"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Jacopo</w:t>
            </w:r>
            <w:r w:rsidR="0011555C">
              <w:rPr>
                <w:lang w:val="en-GB"/>
              </w:rPr>
              <w:t>(</w:t>
            </w:r>
            <w:r>
              <w:rPr>
                <w:lang w:val="en-GB"/>
              </w:rPr>
              <w:t>?</w:t>
            </w:r>
            <w:r w:rsidR="0011555C">
              <w:rPr>
                <w:lang w:val="en-GB"/>
              </w:rPr>
              <w:t>)</w:t>
            </w:r>
            <w:r>
              <w:rPr>
                <w:lang w:val="en-GB"/>
              </w:rPr>
              <w:t xml:space="preserve"> de Cenci</w:t>
            </w:r>
          </w:p>
        </w:tc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252r</w:t>
            </w:r>
          </w:p>
        </w:tc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1424/04/30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0" w:type="auto"/>
          </w:tcPr>
          <w:p w:rsidR="00F10918" w:rsidRDefault="00D72094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0.83</w:t>
            </w:r>
          </w:p>
        </w:tc>
      </w:tr>
      <w:tr w:rsidR="00F10918" w:rsidTr="00F10918"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Mariotto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ritagliatore</w:t>
            </w:r>
            <w:proofErr w:type="spellEnd"/>
          </w:p>
        </w:tc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292r</w:t>
            </w:r>
          </w:p>
        </w:tc>
        <w:tc>
          <w:tcPr>
            <w:tcW w:w="0" w:type="auto"/>
          </w:tcPr>
          <w:p w:rsidR="00F10918" w:rsidRDefault="00F10918" w:rsidP="00230FE8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1426/02/15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10918" w:rsidRDefault="00D72094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VAN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</w:tr>
      <w:tr w:rsidR="00F10918" w:rsidTr="00F10918">
        <w:tc>
          <w:tcPr>
            <w:tcW w:w="0" w:type="auto"/>
            <w:vMerge w:val="restart"/>
          </w:tcPr>
          <w:p w:rsidR="00F10918" w:rsidRDefault="00F10918" w:rsidP="00230FE8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Bartolomeo</w:t>
            </w:r>
            <w:proofErr w:type="spellEnd"/>
            <w:r>
              <w:rPr>
                <w:lang w:val="en-GB"/>
              </w:rPr>
              <w:t xml:space="preserve"> di Bernardo </w:t>
            </w:r>
            <w:proofErr w:type="spellStart"/>
            <w:r>
              <w:rPr>
                <w:lang w:val="en-GB"/>
              </w:rPr>
              <w:t>speziale</w:t>
            </w:r>
            <w:proofErr w:type="spellEnd"/>
          </w:p>
        </w:tc>
        <w:tc>
          <w:tcPr>
            <w:tcW w:w="0" w:type="auto"/>
            <w:vMerge w:val="restart"/>
          </w:tcPr>
          <w:p w:rsidR="00F10918" w:rsidRDefault="00F10918" w:rsidP="00230FE8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34</w:t>
            </w:r>
            <w:r w:rsidRPr="00F10918">
              <w:rPr>
                <w:lang w:val="en-GB"/>
              </w:rPr>
              <w:t>6r</w:t>
            </w:r>
          </w:p>
        </w:tc>
        <w:tc>
          <w:tcPr>
            <w:tcW w:w="0" w:type="auto"/>
            <w:vMerge w:val="restart"/>
          </w:tcPr>
          <w:p w:rsidR="00F10918" w:rsidRDefault="00F10918" w:rsidP="00230FE8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1428/09/11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PIC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DOZ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1.50</w:t>
            </w:r>
          </w:p>
        </w:tc>
      </w:tr>
      <w:tr w:rsidR="00F10918" w:rsidTr="00F10918">
        <w:tc>
          <w:tcPr>
            <w:tcW w:w="0" w:type="auto"/>
            <w:vMerge/>
          </w:tcPr>
          <w:p w:rsidR="00F10918" w:rsidRDefault="00F10918" w:rsidP="00230FE8">
            <w:pPr>
              <w:ind w:firstLine="0"/>
              <w:rPr>
                <w:lang w:val="en-GB"/>
              </w:rPr>
            </w:pPr>
          </w:p>
        </w:tc>
        <w:tc>
          <w:tcPr>
            <w:tcW w:w="0" w:type="auto"/>
            <w:vMerge/>
          </w:tcPr>
          <w:p w:rsidR="00F10918" w:rsidRDefault="00F10918" w:rsidP="00230FE8">
            <w:pPr>
              <w:ind w:firstLine="0"/>
              <w:rPr>
                <w:lang w:val="en-GB"/>
              </w:rPr>
            </w:pPr>
          </w:p>
        </w:tc>
        <w:tc>
          <w:tcPr>
            <w:tcW w:w="0" w:type="auto"/>
            <w:vMerge/>
          </w:tcPr>
          <w:p w:rsidR="00F10918" w:rsidRDefault="00F10918" w:rsidP="00230FE8">
            <w:pPr>
              <w:ind w:firstLine="0"/>
              <w:rPr>
                <w:lang w:val="en-GB"/>
              </w:rPr>
            </w:pP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PIC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FIN</w:t>
            </w:r>
          </w:p>
        </w:tc>
        <w:tc>
          <w:tcPr>
            <w:tcW w:w="0" w:type="auto"/>
          </w:tcPr>
          <w:p w:rsidR="00F10918" w:rsidRDefault="00F10918" w:rsidP="0073552F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5.33</w:t>
            </w:r>
          </w:p>
        </w:tc>
      </w:tr>
      <w:tr w:rsidR="00D72094" w:rsidTr="00B36531">
        <w:tc>
          <w:tcPr>
            <w:tcW w:w="0" w:type="auto"/>
            <w:gridSpan w:val="7"/>
          </w:tcPr>
          <w:p w:rsidR="00D72094" w:rsidRDefault="00D72094" w:rsidP="00230FE8">
            <w:pPr>
              <w:ind w:firstLine="0"/>
              <w:rPr>
                <w:lang w:val="en-GB"/>
              </w:rPr>
            </w:pPr>
          </w:p>
        </w:tc>
      </w:tr>
    </w:tbl>
    <w:p w:rsidR="00D72094" w:rsidRDefault="00D72094" w:rsidP="00D72094">
      <w:pPr>
        <w:rPr>
          <w:lang w:val="en-GB"/>
        </w:rPr>
      </w:pPr>
    </w:p>
    <w:p w:rsidR="00D72094" w:rsidRDefault="00D72094" w:rsidP="00D72094">
      <w:pPr>
        <w:rPr>
          <w:lang w:val="en-GB"/>
        </w:rPr>
      </w:pPr>
      <w:r>
        <w:rPr>
          <w:lang w:val="en-GB"/>
        </w:rPr>
        <w:t xml:space="preserve">The information obtained is very limited. </w:t>
      </w:r>
      <w:r w:rsidR="008A345E">
        <w:rPr>
          <w:lang w:val="en-GB"/>
        </w:rPr>
        <w:t>About</w:t>
      </w:r>
      <w:r>
        <w:rPr>
          <w:lang w:val="en-GB"/>
        </w:rPr>
        <w:t xml:space="preserve"> t</w:t>
      </w:r>
      <w:r w:rsidR="008A345E">
        <w:rPr>
          <w:lang w:val="en-GB"/>
        </w:rPr>
        <w:t>he five kinds of packs indicated</w:t>
      </w:r>
      <w:r>
        <w:rPr>
          <w:lang w:val="en-GB"/>
        </w:rPr>
        <w:t>, we have no infor</w:t>
      </w:r>
      <w:r w:rsidR="008A345E">
        <w:rPr>
          <w:lang w:val="en-GB"/>
        </w:rPr>
        <w:t xml:space="preserve">mation at all for one of them; two of </w:t>
      </w:r>
      <w:r>
        <w:rPr>
          <w:lang w:val="en-GB"/>
        </w:rPr>
        <w:t>the four</w:t>
      </w:r>
      <w:r w:rsidR="008A345E" w:rsidRPr="008A345E">
        <w:rPr>
          <w:lang w:val="en-GB"/>
        </w:rPr>
        <w:t xml:space="preserve"> </w:t>
      </w:r>
      <w:r w:rsidR="008A345E">
        <w:rPr>
          <w:lang w:val="en-GB"/>
        </w:rPr>
        <w:t>remaining</w:t>
      </w:r>
      <w:r w:rsidR="004D63BF">
        <w:rPr>
          <w:lang w:val="en-GB"/>
        </w:rPr>
        <w:t xml:space="preserve"> </w:t>
      </w:r>
      <w:r>
        <w:rPr>
          <w:lang w:val="en-GB"/>
        </w:rPr>
        <w:t xml:space="preserve">can be situated at the farthest </w:t>
      </w:r>
      <w:r w:rsidR="004A0F0B">
        <w:rPr>
          <w:lang w:val="en-GB"/>
        </w:rPr>
        <w:t xml:space="preserve">away </w:t>
      </w:r>
      <w:r w:rsidR="008A345E">
        <w:rPr>
          <w:lang w:val="en-GB"/>
        </w:rPr>
        <w:t xml:space="preserve">limits known for card prices </w:t>
      </w:r>
      <w:r w:rsidR="008A345E">
        <w:rPr>
          <w:rFonts w:cs="Times New Roman"/>
          <w:lang w:val="en-GB"/>
        </w:rPr>
        <w:t>−</w:t>
      </w:r>
      <w:r>
        <w:rPr>
          <w:lang w:val="en-GB"/>
        </w:rPr>
        <w:t xml:space="preserve"> a ratio of 26.4 between the prices of two card packs is really amazing. We are used to consider </w:t>
      </w:r>
      <w:proofErr w:type="spellStart"/>
      <w:r>
        <w:rPr>
          <w:lang w:val="en-GB"/>
        </w:rPr>
        <w:t>Fini</w:t>
      </w:r>
      <w:proofErr w:type="spellEnd"/>
      <w:r>
        <w:rPr>
          <w:lang w:val="en-GB"/>
        </w:rPr>
        <w:t xml:space="preserve"> cards at the top level of the production, but we find them in an intermediate region</w:t>
      </w:r>
      <w:r w:rsidR="004D63BF" w:rsidRPr="004D63BF">
        <w:rPr>
          <w:lang w:val="en-GB"/>
        </w:rPr>
        <w:t xml:space="preserve"> </w:t>
      </w:r>
      <w:r w:rsidR="004D63BF">
        <w:rPr>
          <w:lang w:val="en-GB"/>
        </w:rPr>
        <w:t>here</w:t>
      </w:r>
      <w:r>
        <w:rPr>
          <w:lang w:val="en-GB"/>
        </w:rPr>
        <w:t xml:space="preserve">, with </w:t>
      </w:r>
      <w:proofErr w:type="spellStart"/>
      <w:r>
        <w:rPr>
          <w:lang w:val="en-GB"/>
        </w:rPr>
        <w:t>Vantaggiati</w:t>
      </w:r>
      <w:proofErr w:type="spellEnd"/>
      <w:r w:rsidR="00A97628">
        <w:rPr>
          <w:lang w:val="en-GB"/>
        </w:rPr>
        <w:t xml:space="preserve"> clearly at a </w:t>
      </w:r>
      <w:r w:rsidR="004A0F0B">
        <w:rPr>
          <w:lang w:val="en-GB"/>
        </w:rPr>
        <w:t>much</w:t>
      </w:r>
      <w:r w:rsidR="00A97628">
        <w:rPr>
          <w:lang w:val="en-GB"/>
        </w:rPr>
        <w:t xml:space="preserve"> higher quality level.</w:t>
      </w:r>
    </w:p>
    <w:p w:rsidR="00F16F5A" w:rsidRDefault="00F16F5A" w:rsidP="00F16F5A">
      <w:pPr>
        <w:rPr>
          <w:lang w:val="en-GB"/>
        </w:rPr>
      </w:pPr>
      <w:r>
        <w:rPr>
          <w:lang w:val="en-GB"/>
        </w:rPr>
        <w:t xml:space="preserve">On 15 February 1426 (inserted in a list of trades beginning on 2 August 1425) we find that </w:t>
      </w:r>
      <w:proofErr w:type="spellStart"/>
      <w:r>
        <w:rPr>
          <w:lang w:val="en-GB"/>
        </w:rPr>
        <w:t>Mariotto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ritagliatore</w:t>
      </w:r>
      <w:proofErr w:type="spellEnd"/>
      <w:r>
        <w:rPr>
          <w:lang w:val="en-GB"/>
        </w:rPr>
        <w:t xml:space="preserve"> paid L.1 s.2 for </w:t>
      </w:r>
      <w:proofErr w:type="spellStart"/>
      <w:r w:rsidRPr="005F3BA3">
        <w:rPr>
          <w:i/>
          <w:lang w:val="en-GB"/>
        </w:rPr>
        <w:t>uno</w:t>
      </w:r>
      <w:proofErr w:type="spellEnd"/>
      <w:r w:rsidRPr="005F3BA3">
        <w:rPr>
          <w:i/>
          <w:lang w:val="en-GB"/>
        </w:rPr>
        <w:t xml:space="preserve"> </w:t>
      </w:r>
      <w:proofErr w:type="spellStart"/>
      <w:r w:rsidRPr="005F3BA3">
        <w:rPr>
          <w:i/>
          <w:lang w:val="en-GB"/>
        </w:rPr>
        <w:t>paio</w:t>
      </w:r>
      <w:proofErr w:type="spellEnd"/>
      <w:r w:rsidRPr="005F3BA3">
        <w:rPr>
          <w:i/>
          <w:lang w:val="en-GB"/>
        </w:rPr>
        <w:t xml:space="preserve"> di Naibi </w:t>
      </w:r>
      <w:proofErr w:type="spellStart"/>
      <w:r w:rsidRPr="005F3BA3">
        <w:rPr>
          <w:i/>
          <w:lang w:val="en-GB"/>
        </w:rPr>
        <w:t>vantaggiati</w:t>
      </w:r>
      <w:proofErr w:type="spellEnd"/>
      <w:r w:rsidRPr="005F3BA3">
        <w:rPr>
          <w:i/>
          <w:lang w:val="en-GB"/>
        </w:rPr>
        <w:t xml:space="preserve"> </w:t>
      </w:r>
      <w:proofErr w:type="spellStart"/>
      <w:r w:rsidRPr="005F3BA3">
        <w:rPr>
          <w:i/>
          <w:lang w:val="en-GB"/>
        </w:rPr>
        <w:t>ebe</w:t>
      </w:r>
      <w:proofErr w:type="spellEnd"/>
      <w:r w:rsidRPr="005F3BA3">
        <w:rPr>
          <w:i/>
          <w:lang w:val="en-GB"/>
        </w:rPr>
        <w:t xml:space="preserve"> in </w:t>
      </w:r>
      <w:proofErr w:type="spellStart"/>
      <w:r w:rsidRPr="005F3BA3">
        <w:rPr>
          <w:i/>
          <w:lang w:val="en-GB"/>
        </w:rPr>
        <w:t>chasa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Ritagliatore</w:t>
      </w:r>
      <w:proofErr w:type="spellEnd"/>
      <w:r>
        <w:rPr>
          <w:lang w:val="en-GB"/>
        </w:rPr>
        <w:t xml:space="preserve"> </w:t>
      </w:r>
      <w:r w:rsidR="004D63BF">
        <w:rPr>
          <w:lang w:val="en-GB"/>
        </w:rPr>
        <w:t xml:space="preserve">was </w:t>
      </w:r>
      <w:r w:rsidR="004D63BF">
        <w:rPr>
          <w:lang w:val="en-GB"/>
        </w:rPr>
        <w:lastRenderedPageBreak/>
        <w:t xml:space="preserve">one of the professions involved in </w:t>
      </w:r>
      <w:r>
        <w:rPr>
          <w:lang w:val="en-GB"/>
        </w:rPr>
        <w:t>the pr</w:t>
      </w:r>
      <w:r w:rsidR="008A345E">
        <w:rPr>
          <w:lang w:val="en-GB"/>
        </w:rPr>
        <w:t>oduction of clothes: h</w:t>
      </w:r>
      <w:r>
        <w:rPr>
          <w:lang w:val="en-GB"/>
        </w:rPr>
        <w:t>e could hardly be considered as a personage used to acquire precious objects.</w:t>
      </w:r>
    </w:p>
    <w:p w:rsidR="00F16F5A" w:rsidRDefault="00F16F5A" w:rsidP="00F16F5A">
      <w:pPr>
        <w:rPr>
          <w:lang w:val="en-GB"/>
        </w:rPr>
      </w:pPr>
      <w:r>
        <w:rPr>
          <w:lang w:val="en-GB"/>
        </w:rPr>
        <w:t xml:space="preserve">The sale of Naibi to </w:t>
      </w:r>
      <w:proofErr w:type="spellStart"/>
      <w:r>
        <w:rPr>
          <w:lang w:val="en-GB"/>
        </w:rPr>
        <w:t>Bartolomeo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speziale</w:t>
      </w:r>
      <w:proofErr w:type="spellEnd"/>
      <w:r>
        <w:rPr>
          <w:lang w:val="en-GB"/>
        </w:rPr>
        <w:t xml:space="preserve"> seemingly indicates an intermediate trade, in which neither producer nor consumer took part directly.</w:t>
      </w:r>
    </w:p>
    <w:p w:rsidR="00134AEC" w:rsidRDefault="008A345E" w:rsidP="00D72094">
      <w:pPr>
        <w:rPr>
          <w:lang w:val="en-GB"/>
        </w:rPr>
      </w:pPr>
      <w:r>
        <w:rPr>
          <w:lang w:val="en-GB"/>
        </w:rPr>
        <w:t xml:space="preserve">In these and in other books examined in the </w:t>
      </w:r>
      <w:proofErr w:type="spellStart"/>
      <w:r w:rsidR="005F3BA3">
        <w:rPr>
          <w:lang w:val="en-GB"/>
        </w:rPr>
        <w:t>ASFd</w:t>
      </w:r>
      <w:r>
        <w:rPr>
          <w:lang w:val="en-GB"/>
        </w:rPr>
        <w:t>L</w:t>
      </w:r>
      <w:proofErr w:type="spellEnd"/>
      <w:r>
        <w:rPr>
          <w:lang w:val="en-GB"/>
        </w:rPr>
        <w:t xml:space="preserve">, </w:t>
      </w:r>
      <w:r w:rsidR="00D72094">
        <w:rPr>
          <w:lang w:val="en-GB"/>
        </w:rPr>
        <w:t xml:space="preserve">I feel that I have left </w:t>
      </w:r>
      <w:r>
        <w:rPr>
          <w:lang w:val="en-GB"/>
        </w:rPr>
        <w:t>to future researchers fur</w:t>
      </w:r>
      <w:r w:rsidR="004A0F0B">
        <w:rPr>
          <w:lang w:val="en-GB"/>
        </w:rPr>
        <w:t>ther useful information</w:t>
      </w:r>
      <w:r w:rsidR="00D72094">
        <w:rPr>
          <w:lang w:val="en-GB"/>
        </w:rPr>
        <w:t xml:space="preserve"> to discover. This has the disadvantage of le</w:t>
      </w:r>
      <w:r w:rsidR="00CC42FD">
        <w:rPr>
          <w:lang w:val="en-GB"/>
        </w:rPr>
        <w:t>aving</w:t>
      </w:r>
      <w:r w:rsidR="00D72094">
        <w:rPr>
          <w:lang w:val="en-GB"/>
        </w:rPr>
        <w:t xml:space="preserve"> my work somewhat unfinished, but on the other hand it may </w:t>
      </w:r>
      <w:r w:rsidR="004A0F0B">
        <w:rPr>
          <w:lang w:val="en-GB"/>
        </w:rPr>
        <w:t>provide</w:t>
      </w:r>
      <w:r w:rsidR="00D72094">
        <w:rPr>
          <w:lang w:val="en-GB"/>
        </w:rPr>
        <w:t xml:space="preserve"> a </w:t>
      </w:r>
      <w:r w:rsidR="004A0F0B">
        <w:rPr>
          <w:lang w:val="en-GB"/>
        </w:rPr>
        <w:t>beneficial</w:t>
      </w:r>
      <w:r w:rsidR="00D72094">
        <w:rPr>
          <w:lang w:val="en-GB"/>
        </w:rPr>
        <w:t xml:space="preserve"> stimulation </w:t>
      </w:r>
      <w:r w:rsidR="004A0F0B">
        <w:rPr>
          <w:lang w:val="en-GB"/>
        </w:rPr>
        <w:t>to</w:t>
      </w:r>
      <w:r w:rsidR="00D72094">
        <w:rPr>
          <w:lang w:val="en-GB"/>
        </w:rPr>
        <w:t xml:space="preserve"> anybody who </w:t>
      </w:r>
      <w:r w:rsidR="00A97628">
        <w:rPr>
          <w:lang w:val="en-GB"/>
        </w:rPr>
        <w:t xml:space="preserve">will </w:t>
      </w:r>
      <w:r w:rsidR="00D72094">
        <w:rPr>
          <w:lang w:val="en-GB"/>
        </w:rPr>
        <w:t xml:space="preserve">find suitable conditions for continuing this study. </w:t>
      </w:r>
    </w:p>
    <w:p w:rsidR="00D72094" w:rsidRDefault="00D72094" w:rsidP="00D72094">
      <w:pPr>
        <w:rPr>
          <w:lang w:val="en-GB"/>
        </w:rPr>
      </w:pPr>
      <w:r>
        <w:rPr>
          <w:lang w:val="en-GB"/>
        </w:rPr>
        <w:t xml:space="preserve">On my part, I do not exclude to visit again the </w:t>
      </w:r>
      <w:proofErr w:type="spellStart"/>
      <w:r w:rsidR="005F3BA3">
        <w:rPr>
          <w:lang w:val="en-GB"/>
        </w:rPr>
        <w:t>ASFd</w:t>
      </w:r>
      <w:r>
        <w:rPr>
          <w:lang w:val="en-GB"/>
        </w:rPr>
        <w:t>L</w:t>
      </w:r>
      <w:proofErr w:type="spellEnd"/>
      <w:r>
        <w:rPr>
          <w:lang w:val="en-GB"/>
        </w:rPr>
        <w:t xml:space="preserve"> in the </w:t>
      </w:r>
      <w:r w:rsidR="004A0F0B">
        <w:rPr>
          <w:lang w:val="en-GB"/>
        </w:rPr>
        <w:t>next year; however, more than</w:t>
      </w:r>
      <w:r w:rsidR="00A97628">
        <w:rPr>
          <w:lang w:val="en-GB"/>
        </w:rPr>
        <w:t xml:space="preserve"> searching further entries in the books examined, I will likely prefer to </w:t>
      </w:r>
      <w:r w:rsidR="004A0F0B">
        <w:rPr>
          <w:lang w:val="en-GB"/>
        </w:rPr>
        <w:t>check</w:t>
      </w:r>
      <w:r w:rsidR="00A97628">
        <w:rPr>
          <w:lang w:val="en-GB"/>
        </w:rPr>
        <w:t xml:space="preserve"> further books</w:t>
      </w:r>
      <w:r>
        <w:rPr>
          <w:lang w:val="en-GB"/>
        </w:rPr>
        <w:t>.</w:t>
      </w:r>
    </w:p>
    <w:p w:rsidR="00E63704" w:rsidRPr="00E63704" w:rsidRDefault="00E63704" w:rsidP="001F7218">
      <w:pPr>
        <w:ind w:firstLine="0"/>
        <w:rPr>
          <w:lang w:val="en-GB"/>
        </w:rPr>
      </w:pPr>
    </w:p>
    <w:p w:rsidR="00AD0CD7" w:rsidRPr="00230FE8" w:rsidRDefault="00D03A42" w:rsidP="001E7B40">
      <w:pPr>
        <w:pStyle w:val="Heading2"/>
        <w:rPr>
          <w:lang w:val="en-GB"/>
        </w:rPr>
      </w:pPr>
      <w:r w:rsidRPr="00230FE8">
        <w:rPr>
          <w:lang w:val="en-GB"/>
        </w:rPr>
        <w:t>Co</w:t>
      </w:r>
      <w:r w:rsidR="00B43C94">
        <w:rPr>
          <w:lang w:val="en-GB"/>
        </w:rPr>
        <w:t>nclusion</w:t>
      </w:r>
      <w:r w:rsidR="00AD0CD7" w:rsidRPr="00230FE8">
        <w:rPr>
          <w:lang w:val="en-GB"/>
        </w:rPr>
        <w:t xml:space="preserve"> </w:t>
      </w:r>
    </w:p>
    <w:p w:rsidR="001F7218" w:rsidRPr="00230FE8" w:rsidRDefault="001F7218" w:rsidP="001F7218">
      <w:pPr>
        <w:rPr>
          <w:lang w:val="en-GB"/>
        </w:rPr>
      </w:pPr>
    </w:p>
    <w:p w:rsidR="00230FE8" w:rsidRDefault="004048A3" w:rsidP="001F7218">
      <w:pPr>
        <w:rPr>
          <w:lang w:val="en-GB"/>
        </w:rPr>
      </w:pPr>
      <w:r>
        <w:rPr>
          <w:lang w:val="en-GB"/>
        </w:rPr>
        <w:t>It was expected</w:t>
      </w:r>
      <w:r w:rsidR="00230FE8" w:rsidRPr="00230FE8">
        <w:rPr>
          <w:lang w:val="en-GB"/>
        </w:rPr>
        <w:t xml:space="preserve"> that this retailer could have recorder more trades of playing cards than his colleagues in Arezzo.</w:t>
      </w:r>
      <w:r w:rsidR="00230FE8">
        <w:rPr>
          <w:lang w:val="en-GB"/>
        </w:rPr>
        <w:t xml:space="preserve"> Unfortunately, I could only find a few useful records </w:t>
      </w:r>
      <w:r>
        <w:rPr>
          <w:lang w:val="en-GB"/>
        </w:rPr>
        <w:t>in his account books</w:t>
      </w:r>
      <w:r w:rsidR="00230FE8">
        <w:rPr>
          <w:lang w:val="en-GB"/>
        </w:rPr>
        <w:t>, as first reported in this note. It may be of interest that these records come from a time that is intermediate between the dates of the other mercers studied earlier on.</w:t>
      </w:r>
    </w:p>
    <w:p w:rsidR="00230FE8" w:rsidRPr="00230FE8" w:rsidRDefault="0073552F" w:rsidP="001F7218">
      <w:pPr>
        <w:rPr>
          <w:lang w:val="en-GB"/>
        </w:rPr>
      </w:pPr>
      <w:r>
        <w:rPr>
          <w:lang w:val="en-GB"/>
        </w:rPr>
        <w:t>T</w:t>
      </w:r>
      <w:r w:rsidR="004048A3">
        <w:rPr>
          <w:lang w:val="en-GB"/>
        </w:rPr>
        <w:t>he</w:t>
      </w:r>
      <w:r w:rsidR="00230FE8">
        <w:rPr>
          <w:lang w:val="en-GB"/>
        </w:rPr>
        <w:t xml:space="preserve"> </w:t>
      </w:r>
      <w:r>
        <w:rPr>
          <w:lang w:val="en-GB"/>
        </w:rPr>
        <w:t xml:space="preserve">card </w:t>
      </w:r>
      <w:r w:rsidR="00230FE8">
        <w:rPr>
          <w:lang w:val="en-GB"/>
        </w:rPr>
        <w:t xml:space="preserve">packs </w:t>
      </w:r>
      <w:r>
        <w:rPr>
          <w:lang w:val="en-GB"/>
        </w:rPr>
        <w:t>recorded in these trades</w:t>
      </w:r>
      <w:r w:rsidR="004048A3">
        <w:rPr>
          <w:lang w:val="en-GB"/>
        </w:rPr>
        <w:t xml:space="preserve"> </w:t>
      </w:r>
      <w:r w:rsidR="00230FE8">
        <w:rPr>
          <w:lang w:val="en-GB"/>
        </w:rPr>
        <w:t xml:space="preserve">are </w:t>
      </w:r>
      <w:r>
        <w:rPr>
          <w:lang w:val="en-GB"/>
        </w:rPr>
        <w:t xml:space="preserve">few, but may nevertheless </w:t>
      </w:r>
      <w:r w:rsidR="004A0F0B">
        <w:rPr>
          <w:lang w:val="en-GB"/>
        </w:rPr>
        <w:t xml:space="preserve">provide </w:t>
      </w:r>
      <w:r>
        <w:rPr>
          <w:lang w:val="en-GB"/>
        </w:rPr>
        <w:t>useful indicati</w:t>
      </w:r>
      <w:r w:rsidR="000C728F">
        <w:rPr>
          <w:lang w:val="en-GB"/>
        </w:rPr>
        <w:t>on</w:t>
      </w:r>
      <w:r>
        <w:rPr>
          <w:lang w:val="en-GB"/>
        </w:rPr>
        <w:t xml:space="preserve"> o</w:t>
      </w:r>
      <w:r w:rsidR="000C728F">
        <w:rPr>
          <w:lang w:val="en-GB"/>
        </w:rPr>
        <w:t>n</w:t>
      </w:r>
      <w:r w:rsidR="00230FE8">
        <w:rPr>
          <w:lang w:val="en-GB"/>
        </w:rPr>
        <w:t xml:space="preserve"> </w:t>
      </w:r>
      <w:r>
        <w:rPr>
          <w:lang w:val="en-GB"/>
        </w:rPr>
        <w:t>the various qualities offered on sale at the time</w:t>
      </w:r>
      <w:r w:rsidR="00230FE8">
        <w:rPr>
          <w:lang w:val="en-GB"/>
        </w:rPr>
        <w:t>.</w:t>
      </w:r>
      <w:r w:rsidRPr="0073552F">
        <w:rPr>
          <w:lang w:val="en-GB"/>
        </w:rPr>
        <w:t xml:space="preserve"> </w:t>
      </w:r>
      <w:r w:rsidR="000C728F">
        <w:rPr>
          <w:lang w:val="en-GB"/>
        </w:rPr>
        <w:t>As for names of these playing cards, w</w:t>
      </w:r>
      <w:r>
        <w:rPr>
          <w:lang w:val="en-GB"/>
        </w:rPr>
        <w:t>e find both Naibi and Carte</w:t>
      </w:r>
      <w:r w:rsidR="000C728F" w:rsidRPr="000C728F">
        <w:rPr>
          <w:lang w:val="en-GB"/>
        </w:rPr>
        <w:t xml:space="preserve"> </w:t>
      </w:r>
      <w:r w:rsidR="000C728F">
        <w:rPr>
          <w:lang w:val="en-GB"/>
        </w:rPr>
        <w:t>used</w:t>
      </w:r>
      <w:r>
        <w:rPr>
          <w:lang w:val="en-GB"/>
        </w:rPr>
        <w:t>.</w:t>
      </w:r>
    </w:p>
    <w:p w:rsidR="00230FE8" w:rsidRPr="00230FE8" w:rsidRDefault="00230FE8" w:rsidP="001F7218">
      <w:pPr>
        <w:rPr>
          <w:lang w:val="en-GB"/>
        </w:rPr>
      </w:pPr>
    </w:p>
    <w:p w:rsidR="00381A73" w:rsidRDefault="00381A73" w:rsidP="00E96C8A">
      <w:pPr>
        <w:pStyle w:val="Heading2"/>
        <w:rPr>
          <w:lang w:val="en-GB"/>
        </w:rPr>
      </w:pPr>
      <w:r w:rsidRPr="00E96C8A">
        <w:rPr>
          <w:lang w:val="en-GB"/>
        </w:rPr>
        <w:t>Notes</w:t>
      </w:r>
    </w:p>
    <w:p w:rsidR="004048A3" w:rsidRDefault="004048A3" w:rsidP="004048A3">
      <w:pPr>
        <w:rPr>
          <w:lang w:val="en-GB"/>
        </w:rPr>
      </w:pPr>
    </w:p>
    <w:p w:rsidR="004048A3" w:rsidRPr="00372D54" w:rsidRDefault="00372D54" w:rsidP="00531B0E">
      <w:pPr>
        <w:ind w:left="284" w:hanging="284"/>
      </w:pPr>
      <w:r>
        <w:t xml:space="preserve"> </w:t>
      </w:r>
      <w:r w:rsidRPr="00372D54">
        <w:t xml:space="preserve"> </w:t>
      </w:r>
      <w:r w:rsidR="004048A3" w:rsidRPr="00372D54">
        <w:t xml:space="preserve">(1) </w:t>
      </w:r>
      <w:r w:rsidR="00D820CB">
        <w:fldChar w:fldCharType="begin"/>
      </w:r>
      <w:r w:rsidR="00D820CB" w:rsidRPr="00372D54">
        <w:instrText xml:space="preserve"> HYPERLINK "http://www.fraternitadeilaici.it/" </w:instrText>
      </w:r>
      <w:r w:rsidR="00D820CB">
        <w:fldChar w:fldCharType="separate"/>
      </w:r>
      <w:r w:rsidR="004048A3" w:rsidRPr="00372D54">
        <w:rPr>
          <w:rStyle w:val="Hyperlink"/>
        </w:rPr>
        <w:t>http://www.fraternitadeilaici.it/</w:t>
      </w:r>
      <w:r w:rsidR="00D820CB">
        <w:rPr>
          <w:rStyle w:val="Hyperlink"/>
          <w:lang w:val="en-GB"/>
        </w:rPr>
        <w:fldChar w:fldCharType="end"/>
      </w:r>
      <w:r w:rsidR="004048A3" w:rsidRPr="00372D54">
        <w:t xml:space="preserve"> </w:t>
      </w:r>
    </w:p>
    <w:p w:rsidR="004048A3" w:rsidRPr="004048A3" w:rsidRDefault="00372D54" w:rsidP="00531B0E">
      <w:pPr>
        <w:ind w:left="284" w:hanging="284"/>
      </w:pPr>
      <w:r>
        <w:t xml:space="preserve"> </w:t>
      </w:r>
      <w:r w:rsidRPr="00372D54">
        <w:t xml:space="preserve"> </w:t>
      </w:r>
      <w:r w:rsidR="004048A3" w:rsidRPr="004048A3">
        <w:t>(</w:t>
      </w:r>
      <w:r w:rsidR="004048A3">
        <w:t>2</w:t>
      </w:r>
      <w:r w:rsidR="004048A3" w:rsidRPr="004048A3">
        <w:t xml:space="preserve">) Augusto Antoniella, </w:t>
      </w:r>
      <w:r w:rsidR="004048A3" w:rsidRPr="005F3BA3">
        <w:rPr>
          <w:i/>
        </w:rPr>
        <w:t>L</w:t>
      </w:r>
      <w:r w:rsidR="005F3BA3" w:rsidRPr="005F3BA3">
        <w:rPr>
          <w:i/>
        </w:rPr>
        <w:t>’</w:t>
      </w:r>
      <w:r w:rsidR="004048A3" w:rsidRPr="005F3BA3">
        <w:rPr>
          <w:i/>
        </w:rPr>
        <w:t>archivio della Fraternita</w:t>
      </w:r>
      <w:r w:rsidR="00531B0E" w:rsidRPr="005F3BA3">
        <w:rPr>
          <w:i/>
        </w:rPr>
        <w:t xml:space="preserve"> dei laici di Arezzo. Vol. II</w:t>
      </w:r>
      <w:r w:rsidR="00531B0E">
        <w:t>.</w:t>
      </w:r>
      <w:r w:rsidR="004048A3" w:rsidRPr="004048A3">
        <w:t xml:space="preserve"> Milano 1989</w:t>
      </w:r>
      <w:r w:rsidR="00886343">
        <w:t>.</w:t>
      </w:r>
    </w:p>
    <w:p w:rsidR="004048A3" w:rsidRPr="004048A3" w:rsidRDefault="00372D54" w:rsidP="00531B0E">
      <w:pPr>
        <w:ind w:left="284" w:hanging="284"/>
      </w:pPr>
      <w:r>
        <w:t xml:space="preserve">  </w:t>
      </w:r>
      <w:r w:rsidR="004048A3" w:rsidRPr="004048A3">
        <w:t>(</w:t>
      </w:r>
      <w:r w:rsidR="004048A3">
        <w:t>3</w:t>
      </w:r>
      <w:r w:rsidR="004048A3" w:rsidRPr="004048A3">
        <w:t xml:space="preserve">) </w:t>
      </w:r>
      <w:hyperlink r:id="rId10" w:history="1">
        <w:r w:rsidR="00886343" w:rsidRPr="005426F9">
          <w:rPr>
            <w:rStyle w:val="Hyperlink"/>
          </w:rPr>
          <w:t>http://trionfi.com/franco-pratesi</w:t>
        </w:r>
      </w:hyperlink>
      <w:r w:rsidR="00886343">
        <w:t xml:space="preserve"> </w:t>
      </w:r>
    </w:p>
    <w:p w:rsidR="004048A3" w:rsidRPr="004048A3" w:rsidRDefault="00372D54" w:rsidP="00531B0E">
      <w:pPr>
        <w:ind w:left="284" w:hanging="284"/>
      </w:pPr>
      <w:r>
        <w:t xml:space="preserve">  </w:t>
      </w:r>
      <w:r w:rsidR="004048A3" w:rsidRPr="004048A3">
        <w:t>(</w:t>
      </w:r>
      <w:r w:rsidR="004048A3">
        <w:t>4</w:t>
      </w:r>
      <w:r w:rsidR="004048A3" w:rsidRPr="004048A3">
        <w:t xml:space="preserve">) </w:t>
      </w:r>
      <w:hyperlink r:id="rId11" w:history="1">
        <w:r w:rsidR="004048A3" w:rsidRPr="004048A3">
          <w:rPr>
            <w:rStyle w:val="Hyperlink"/>
          </w:rPr>
          <w:t>http://trionfi.com/evx-arezzo-giglio-di-bettino</w:t>
        </w:r>
      </w:hyperlink>
      <w:r w:rsidR="004048A3" w:rsidRPr="004048A3">
        <w:t xml:space="preserve"> </w:t>
      </w:r>
    </w:p>
    <w:p w:rsidR="004048A3" w:rsidRPr="004048A3" w:rsidRDefault="00372D54" w:rsidP="00531B0E">
      <w:pPr>
        <w:ind w:left="284" w:hanging="284"/>
      </w:pPr>
      <w:r>
        <w:t xml:space="preserve">  </w:t>
      </w:r>
      <w:r w:rsidR="004048A3" w:rsidRPr="004048A3">
        <w:t>(</w:t>
      </w:r>
      <w:r w:rsidR="004048A3">
        <w:t>5</w:t>
      </w:r>
      <w:r w:rsidR="004048A3" w:rsidRPr="004048A3">
        <w:t xml:space="preserve">) </w:t>
      </w:r>
      <w:hyperlink r:id="rId12" w:history="1">
        <w:r w:rsidR="004048A3" w:rsidRPr="00EF2C4A">
          <w:rPr>
            <w:rStyle w:val="Hyperlink"/>
          </w:rPr>
          <w:t>http://trionfi.com/evx-arezzo-stefano-minucci</w:t>
        </w:r>
      </w:hyperlink>
      <w:r w:rsidR="004048A3">
        <w:t xml:space="preserve"> </w:t>
      </w:r>
    </w:p>
    <w:p w:rsidR="004048A3" w:rsidRPr="004048A3" w:rsidRDefault="00372D54" w:rsidP="00531B0E">
      <w:pPr>
        <w:ind w:left="284" w:hanging="284"/>
      </w:pPr>
      <w:r>
        <w:t xml:space="preserve">  </w:t>
      </w:r>
      <w:r w:rsidR="004048A3" w:rsidRPr="004048A3">
        <w:t>(</w:t>
      </w:r>
      <w:r w:rsidR="004048A3">
        <w:t>6</w:t>
      </w:r>
      <w:r w:rsidR="00907A59">
        <w:t xml:space="preserve">) </w:t>
      </w:r>
      <w:r w:rsidR="005F3BA3">
        <w:t>ASFI</w:t>
      </w:r>
      <w:r w:rsidR="00907A59">
        <w:t>,</w:t>
      </w:r>
      <w:r>
        <w:t xml:space="preserve"> </w:t>
      </w:r>
      <w:r w:rsidR="00907A59" w:rsidRPr="005F3BA3">
        <w:rPr>
          <w:i/>
        </w:rPr>
        <w:t>Catasto</w:t>
      </w:r>
      <w:r w:rsidR="00B43C94">
        <w:t>,</w:t>
      </w:r>
      <w:r w:rsidR="00907A59" w:rsidRPr="005F3BA3">
        <w:rPr>
          <w:i/>
        </w:rPr>
        <w:t xml:space="preserve"> </w:t>
      </w:r>
      <w:r w:rsidR="00907A59">
        <w:t>273, f. 4v.</w:t>
      </w:r>
      <w:r w:rsidR="00886343">
        <w:t xml:space="preserve"> </w:t>
      </w:r>
    </w:p>
    <w:p w:rsidR="004048A3" w:rsidRPr="004048A3" w:rsidRDefault="00372D54" w:rsidP="00531B0E">
      <w:pPr>
        <w:ind w:left="284" w:hanging="284"/>
      </w:pPr>
      <w:r>
        <w:t xml:space="preserve">  </w:t>
      </w:r>
      <w:r w:rsidR="004048A3" w:rsidRPr="004048A3">
        <w:t>(</w:t>
      </w:r>
      <w:r w:rsidR="004048A3">
        <w:t>7</w:t>
      </w:r>
      <w:r w:rsidR="00907A59">
        <w:t xml:space="preserve">) </w:t>
      </w:r>
      <w:r w:rsidR="005F3BA3">
        <w:t>ASFI</w:t>
      </w:r>
      <w:r w:rsidR="00907A59">
        <w:t>,</w:t>
      </w:r>
      <w:r>
        <w:t xml:space="preserve"> </w:t>
      </w:r>
      <w:r w:rsidR="00907A59" w:rsidRPr="005F3BA3">
        <w:rPr>
          <w:i/>
        </w:rPr>
        <w:t>Catasto</w:t>
      </w:r>
      <w:r w:rsidR="00B43C94">
        <w:t xml:space="preserve">, </w:t>
      </w:r>
      <w:r w:rsidR="00907A59">
        <w:t xml:space="preserve">329, ff. </w:t>
      </w:r>
      <w:r w:rsidR="00886343">
        <w:t>143r</w:t>
      </w:r>
      <w:r w:rsidR="004048A3" w:rsidRPr="004048A3">
        <w:t>-151v</w:t>
      </w:r>
      <w:r w:rsidR="00886343">
        <w:t>.</w:t>
      </w:r>
    </w:p>
    <w:p w:rsidR="004048A3" w:rsidRPr="004048A3" w:rsidRDefault="00372D54" w:rsidP="00531B0E">
      <w:pPr>
        <w:ind w:left="284" w:hanging="284"/>
      </w:pPr>
      <w:r>
        <w:t xml:space="preserve">  </w:t>
      </w:r>
      <w:r w:rsidR="004048A3" w:rsidRPr="004048A3">
        <w:t>(</w:t>
      </w:r>
      <w:r w:rsidR="004048A3">
        <w:t>8</w:t>
      </w:r>
      <w:r w:rsidR="004048A3" w:rsidRPr="004048A3">
        <w:t xml:space="preserve">) </w:t>
      </w:r>
      <w:r w:rsidR="005F3BA3">
        <w:t>ASFd</w:t>
      </w:r>
      <w:r w:rsidR="004048A3" w:rsidRPr="004048A3">
        <w:t>L</w:t>
      </w:r>
      <w:r w:rsidR="00531B0E" w:rsidRPr="005F3BA3">
        <w:t xml:space="preserve"> 3397</w:t>
      </w:r>
      <w:r w:rsidR="00907A59" w:rsidRPr="005F3BA3">
        <w:t>,</w:t>
      </w:r>
      <w:r w:rsidR="00531B0E" w:rsidRPr="005F3BA3">
        <w:t xml:space="preserve"> </w:t>
      </w:r>
      <w:r w:rsidR="00907A59" w:rsidRPr="005F3BA3">
        <w:rPr>
          <w:i/>
        </w:rPr>
        <w:t>Libro di debitori di bottega (1417-1433)</w:t>
      </w:r>
      <w:r w:rsidR="00531B0E" w:rsidRPr="005F3BA3">
        <w:rPr>
          <w:i/>
        </w:rPr>
        <w:t>.</w:t>
      </w:r>
    </w:p>
    <w:p w:rsidR="004048A3" w:rsidRPr="004048A3" w:rsidRDefault="00372D54" w:rsidP="00531B0E">
      <w:pPr>
        <w:ind w:left="284" w:hanging="284"/>
      </w:pPr>
      <w:r>
        <w:t xml:space="preserve">  </w:t>
      </w:r>
      <w:r w:rsidR="004048A3" w:rsidRPr="004048A3">
        <w:t>(</w:t>
      </w:r>
      <w:r w:rsidR="004048A3">
        <w:t>9</w:t>
      </w:r>
      <w:r w:rsidR="004048A3" w:rsidRPr="004048A3">
        <w:t xml:space="preserve">) </w:t>
      </w:r>
      <w:r w:rsidR="005F3BA3">
        <w:t>ASFd</w:t>
      </w:r>
      <w:r w:rsidR="004048A3" w:rsidRPr="004048A3">
        <w:t>L</w:t>
      </w:r>
      <w:r w:rsidR="004048A3" w:rsidRPr="005F3BA3">
        <w:t xml:space="preserve"> 3398</w:t>
      </w:r>
      <w:r w:rsidR="00907A59" w:rsidRPr="005F3BA3">
        <w:t>,</w:t>
      </w:r>
      <w:r w:rsidR="004048A3" w:rsidRPr="005F3BA3">
        <w:t xml:space="preserve"> </w:t>
      </w:r>
      <w:r w:rsidR="00907A59" w:rsidRPr="00B43C94">
        <w:rPr>
          <w:i/>
        </w:rPr>
        <w:t>Libro di debitori di bottega (1433-1449)</w:t>
      </w:r>
      <w:r w:rsidR="004048A3" w:rsidRPr="00B43C94">
        <w:rPr>
          <w:i/>
        </w:rPr>
        <w:t>.</w:t>
      </w:r>
    </w:p>
    <w:p w:rsidR="004048A3" w:rsidRPr="004048A3" w:rsidRDefault="004048A3" w:rsidP="00531B0E">
      <w:pPr>
        <w:ind w:left="284" w:hanging="284"/>
      </w:pPr>
      <w:r w:rsidRPr="004048A3">
        <w:t>(1</w:t>
      </w:r>
      <w:r>
        <w:t>0</w:t>
      </w:r>
      <w:r w:rsidRPr="004048A3">
        <w:t xml:space="preserve">) </w:t>
      </w:r>
      <w:r w:rsidR="005F3BA3">
        <w:t>ASFd</w:t>
      </w:r>
      <w:r w:rsidR="00886343" w:rsidRPr="005F3BA3">
        <w:t>L 3399</w:t>
      </w:r>
      <w:r w:rsidR="00907A59" w:rsidRPr="005F3BA3">
        <w:t>,</w:t>
      </w:r>
      <w:r w:rsidR="00886343" w:rsidRPr="005F3BA3">
        <w:t xml:space="preserve"> </w:t>
      </w:r>
      <w:r w:rsidR="00886343" w:rsidRPr="005F3BA3">
        <w:rPr>
          <w:i/>
        </w:rPr>
        <w:t>Libro dei tintori</w:t>
      </w:r>
      <w:r w:rsidR="00907A59" w:rsidRPr="005F3BA3">
        <w:rPr>
          <w:i/>
        </w:rPr>
        <w:t xml:space="preserve"> (1425-1459)</w:t>
      </w:r>
      <w:r w:rsidRPr="005F3BA3">
        <w:rPr>
          <w:i/>
        </w:rPr>
        <w:t>.</w:t>
      </w:r>
    </w:p>
    <w:p w:rsidR="004048A3" w:rsidRPr="004048A3" w:rsidRDefault="004048A3" w:rsidP="00531B0E">
      <w:pPr>
        <w:ind w:left="284" w:hanging="284"/>
      </w:pPr>
      <w:r w:rsidRPr="004048A3">
        <w:t>(1</w:t>
      </w:r>
      <w:r>
        <w:t>1</w:t>
      </w:r>
      <w:r w:rsidRPr="004048A3">
        <w:t xml:space="preserve">) </w:t>
      </w:r>
      <w:r w:rsidR="005F3BA3">
        <w:t>ASFd</w:t>
      </w:r>
      <w:r w:rsidRPr="005F3BA3">
        <w:t>L</w:t>
      </w:r>
      <w:r w:rsidR="00886343" w:rsidRPr="005F3BA3">
        <w:t xml:space="preserve"> 3400</w:t>
      </w:r>
      <w:r w:rsidR="00907A59" w:rsidRPr="005F3BA3">
        <w:t>,</w:t>
      </w:r>
      <w:r w:rsidR="00886343" w:rsidRPr="005F3BA3">
        <w:t xml:space="preserve"> </w:t>
      </w:r>
      <w:r w:rsidR="00886343" w:rsidRPr="005F3BA3">
        <w:rPr>
          <w:i/>
        </w:rPr>
        <w:t>Libro dei creditori</w:t>
      </w:r>
      <w:r w:rsidR="00907A59" w:rsidRPr="005F3BA3">
        <w:rPr>
          <w:i/>
        </w:rPr>
        <w:t xml:space="preserve"> (1426-1453)</w:t>
      </w:r>
      <w:r w:rsidRPr="005F3BA3">
        <w:rPr>
          <w:i/>
        </w:rPr>
        <w:t>.</w:t>
      </w:r>
    </w:p>
    <w:p w:rsidR="004048A3" w:rsidRPr="004048A3" w:rsidRDefault="004048A3" w:rsidP="00531B0E">
      <w:pPr>
        <w:ind w:left="284" w:hanging="284"/>
      </w:pPr>
      <w:r w:rsidRPr="004048A3">
        <w:t>(1</w:t>
      </w:r>
      <w:r>
        <w:t>2</w:t>
      </w:r>
      <w:r w:rsidRPr="004048A3">
        <w:t xml:space="preserve">) </w:t>
      </w:r>
      <w:hyperlink r:id="rId13" w:history="1">
        <w:r w:rsidRPr="004048A3">
          <w:rPr>
            <w:rStyle w:val="Hyperlink"/>
          </w:rPr>
          <w:t>http://trionfi.com/cardmakers-woodblock-trial</w:t>
        </w:r>
      </w:hyperlink>
      <w:r w:rsidRPr="004048A3">
        <w:t xml:space="preserve"> </w:t>
      </w:r>
    </w:p>
    <w:p w:rsidR="004048A3" w:rsidRPr="004048A3" w:rsidRDefault="004048A3" w:rsidP="00531B0E">
      <w:pPr>
        <w:ind w:left="284" w:hanging="284"/>
      </w:pPr>
      <w:r w:rsidRPr="004048A3">
        <w:t>(1</w:t>
      </w:r>
      <w:r>
        <w:t>3</w:t>
      </w:r>
      <w:r w:rsidRPr="004048A3">
        <w:t xml:space="preserve">) </w:t>
      </w:r>
      <w:hyperlink r:id="rId14" w:history="1">
        <w:r w:rsidRPr="004048A3">
          <w:rPr>
            <w:rStyle w:val="Hyperlink"/>
          </w:rPr>
          <w:t>http://trionfi.com/lapini-playing-cards</w:t>
        </w:r>
      </w:hyperlink>
      <w:r w:rsidRPr="004048A3">
        <w:t xml:space="preserve"> </w:t>
      </w:r>
    </w:p>
    <w:p w:rsidR="004048A3" w:rsidRPr="005F3BA3" w:rsidRDefault="004048A3" w:rsidP="00531B0E">
      <w:pPr>
        <w:ind w:left="284" w:hanging="284"/>
        <w:rPr>
          <w:lang w:val="en-GB"/>
        </w:rPr>
      </w:pPr>
      <w:r w:rsidRPr="005F3BA3">
        <w:rPr>
          <w:lang w:val="en-GB"/>
        </w:rPr>
        <w:t xml:space="preserve">(14) Werner Jacobsen, </w:t>
      </w:r>
      <w:r w:rsidRPr="005F3BA3">
        <w:rPr>
          <w:i/>
          <w:lang w:val="en-GB"/>
        </w:rPr>
        <w:t xml:space="preserve">Die </w:t>
      </w:r>
      <w:proofErr w:type="spellStart"/>
      <w:r w:rsidRPr="005F3BA3">
        <w:rPr>
          <w:i/>
          <w:lang w:val="en-GB"/>
        </w:rPr>
        <w:t>Maler</w:t>
      </w:r>
      <w:proofErr w:type="spellEnd"/>
      <w:r w:rsidRPr="005F3BA3">
        <w:rPr>
          <w:i/>
          <w:lang w:val="en-GB"/>
        </w:rPr>
        <w:t xml:space="preserve"> von </w:t>
      </w:r>
      <w:proofErr w:type="spellStart"/>
      <w:r w:rsidRPr="005F3BA3">
        <w:rPr>
          <w:i/>
          <w:lang w:val="en-GB"/>
        </w:rPr>
        <w:t>Flo</w:t>
      </w:r>
      <w:r w:rsidR="00531B0E" w:rsidRPr="005F3BA3">
        <w:rPr>
          <w:i/>
          <w:lang w:val="en-GB"/>
        </w:rPr>
        <w:t>renz</w:t>
      </w:r>
      <w:proofErr w:type="spellEnd"/>
      <w:r w:rsidR="00531B0E" w:rsidRPr="005F3BA3">
        <w:rPr>
          <w:i/>
          <w:lang w:val="en-GB"/>
        </w:rPr>
        <w:t xml:space="preserve"> </w:t>
      </w:r>
      <w:proofErr w:type="spellStart"/>
      <w:r w:rsidR="00531B0E" w:rsidRPr="005F3BA3">
        <w:rPr>
          <w:i/>
          <w:lang w:val="en-GB"/>
        </w:rPr>
        <w:t>zu</w:t>
      </w:r>
      <w:proofErr w:type="spellEnd"/>
      <w:r w:rsidR="00531B0E" w:rsidRPr="005F3BA3">
        <w:rPr>
          <w:i/>
          <w:lang w:val="en-GB"/>
        </w:rPr>
        <w:t xml:space="preserve"> </w:t>
      </w:r>
      <w:proofErr w:type="spellStart"/>
      <w:r w:rsidR="00531B0E" w:rsidRPr="005F3BA3">
        <w:rPr>
          <w:i/>
          <w:lang w:val="en-GB"/>
        </w:rPr>
        <w:t>Beginn</w:t>
      </w:r>
      <w:proofErr w:type="spellEnd"/>
      <w:r w:rsidR="00531B0E" w:rsidRPr="005F3BA3">
        <w:rPr>
          <w:i/>
          <w:lang w:val="en-GB"/>
        </w:rPr>
        <w:t xml:space="preserve"> der Renaissance</w:t>
      </w:r>
      <w:r w:rsidR="00531B0E" w:rsidRPr="005F3BA3">
        <w:rPr>
          <w:lang w:val="en-GB"/>
        </w:rPr>
        <w:t xml:space="preserve">. </w:t>
      </w:r>
      <w:proofErr w:type="spellStart"/>
      <w:r w:rsidRPr="005F3BA3">
        <w:rPr>
          <w:lang w:val="en-GB"/>
        </w:rPr>
        <w:t>München</w:t>
      </w:r>
      <w:proofErr w:type="spellEnd"/>
      <w:r w:rsidRPr="005F3BA3">
        <w:rPr>
          <w:lang w:val="en-GB"/>
        </w:rPr>
        <w:t xml:space="preserve"> 2001. </w:t>
      </w:r>
    </w:p>
    <w:p w:rsidR="004048A3" w:rsidRPr="005F3BA3" w:rsidRDefault="004048A3" w:rsidP="00531B0E">
      <w:pPr>
        <w:ind w:left="284" w:hanging="284"/>
        <w:rPr>
          <w:lang w:val="en-GB"/>
        </w:rPr>
      </w:pPr>
      <w:r w:rsidRPr="005F3BA3">
        <w:rPr>
          <w:lang w:val="en-GB"/>
        </w:rPr>
        <w:t xml:space="preserve">(15) </w:t>
      </w:r>
      <w:hyperlink r:id="rId15" w:history="1">
        <w:r w:rsidRPr="005F3BA3">
          <w:rPr>
            <w:rStyle w:val="Hyperlink"/>
            <w:lang w:val="en-GB"/>
          </w:rPr>
          <w:t>http://trionfi.com/naibi-trade-prato</w:t>
        </w:r>
      </w:hyperlink>
    </w:p>
    <w:p w:rsidR="00A97628" w:rsidRPr="004048A3" w:rsidRDefault="00A97628" w:rsidP="00531B0E">
      <w:pPr>
        <w:ind w:left="284" w:hanging="284"/>
        <w:rPr>
          <w:lang w:val="en-GB"/>
        </w:rPr>
      </w:pPr>
      <w:r w:rsidRPr="005F3BA3">
        <w:rPr>
          <w:lang w:val="en-GB"/>
        </w:rPr>
        <w:t xml:space="preserve">(16) </w:t>
      </w:r>
      <w:hyperlink r:id="rId16" w:history="1">
        <w:r w:rsidRPr="005F3BA3">
          <w:rPr>
            <w:rStyle w:val="Hyperlink"/>
            <w:lang w:val="en-GB"/>
          </w:rPr>
          <w:t>http://commons.wikimedia.org/wiki/File:Two_carding_shelves.JPG?uselang=it</w:t>
        </w:r>
      </w:hyperlink>
    </w:p>
    <w:sectPr w:rsidR="00A97628" w:rsidRPr="004048A3" w:rsidSect="000F7A1E">
      <w:headerReference w:type="default" r:id="rId17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CB" w:rsidRDefault="00D820CB" w:rsidP="00EE49EE">
      <w:r>
        <w:separator/>
      </w:r>
    </w:p>
  </w:endnote>
  <w:endnote w:type="continuationSeparator" w:id="0">
    <w:p w:rsidR="00D820CB" w:rsidRDefault="00D820CB" w:rsidP="00EE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CB" w:rsidRDefault="00D820CB" w:rsidP="00EE49EE">
      <w:r>
        <w:separator/>
      </w:r>
    </w:p>
  </w:footnote>
  <w:footnote w:type="continuationSeparator" w:id="0">
    <w:p w:rsidR="00D820CB" w:rsidRDefault="00D820CB" w:rsidP="00EE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FC" w:rsidRDefault="007E1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87"/>
    <w:rsid w:val="00001516"/>
    <w:rsid w:val="0000376A"/>
    <w:rsid w:val="00005A40"/>
    <w:rsid w:val="00007462"/>
    <w:rsid w:val="0001007A"/>
    <w:rsid w:val="00010BC3"/>
    <w:rsid w:val="00012681"/>
    <w:rsid w:val="0001298D"/>
    <w:rsid w:val="00013D78"/>
    <w:rsid w:val="000147D2"/>
    <w:rsid w:val="00014CA3"/>
    <w:rsid w:val="00015CEC"/>
    <w:rsid w:val="00016805"/>
    <w:rsid w:val="00016A05"/>
    <w:rsid w:val="000178D4"/>
    <w:rsid w:val="00017E22"/>
    <w:rsid w:val="00023B6F"/>
    <w:rsid w:val="00025581"/>
    <w:rsid w:val="000270A7"/>
    <w:rsid w:val="0003095D"/>
    <w:rsid w:val="00031794"/>
    <w:rsid w:val="00032C58"/>
    <w:rsid w:val="0003338E"/>
    <w:rsid w:val="00033D2F"/>
    <w:rsid w:val="00033F35"/>
    <w:rsid w:val="00034481"/>
    <w:rsid w:val="00034DCA"/>
    <w:rsid w:val="000366D0"/>
    <w:rsid w:val="00036D04"/>
    <w:rsid w:val="00042D0C"/>
    <w:rsid w:val="000432A7"/>
    <w:rsid w:val="0004672D"/>
    <w:rsid w:val="00050665"/>
    <w:rsid w:val="000517F2"/>
    <w:rsid w:val="00052F65"/>
    <w:rsid w:val="000534DB"/>
    <w:rsid w:val="00053C65"/>
    <w:rsid w:val="00054159"/>
    <w:rsid w:val="000544AA"/>
    <w:rsid w:val="000551DA"/>
    <w:rsid w:val="00055224"/>
    <w:rsid w:val="00062360"/>
    <w:rsid w:val="00062A10"/>
    <w:rsid w:val="00062BAD"/>
    <w:rsid w:val="0006350F"/>
    <w:rsid w:val="00064031"/>
    <w:rsid w:val="00066684"/>
    <w:rsid w:val="000666CC"/>
    <w:rsid w:val="00067E5F"/>
    <w:rsid w:val="00070261"/>
    <w:rsid w:val="00070F7A"/>
    <w:rsid w:val="000715D0"/>
    <w:rsid w:val="000724F7"/>
    <w:rsid w:val="00074842"/>
    <w:rsid w:val="00077AED"/>
    <w:rsid w:val="000801E8"/>
    <w:rsid w:val="000802D5"/>
    <w:rsid w:val="00082639"/>
    <w:rsid w:val="00082923"/>
    <w:rsid w:val="00084B4C"/>
    <w:rsid w:val="00084CC8"/>
    <w:rsid w:val="00086BDA"/>
    <w:rsid w:val="0009000D"/>
    <w:rsid w:val="000904D7"/>
    <w:rsid w:val="00091CC4"/>
    <w:rsid w:val="0009300D"/>
    <w:rsid w:val="00093311"/>
    <w:rsid w:val="00093B12"/>
    <w:rsid w:val="00093B5A"/>
    <w:rsid w:val="00093F1B"/>
    <w:rsid w:val="00094BD5"/>
    <w:rsid w:val="000953BF"/>
    <w:rsid w:val="00095923"/>
    <w:rsid w:val="0009656C"/>
    <w:rsid w:val="000A097F"/>
    <w:rsid w:val="000A106F"/>
    <w:rsid w:val="000A240C"/>
    <w:rsid w:val="000A358C"/>
    <w:rsid w:val="000A385D"/>
    <w:rsid w:val="000A38D4"/>
    <w:rsid w:val="000A63DF"/>
    <w:rsid w:val="000B2118"/>
    <w:rsid w:val="000B2824"/>
    <w:rsid w:val="000B378B"/>
    <w:rsid w:val="000B4381"/>
    <w:rsid w:val="000B4F78"/>
    <w:rsid w:val="000B5F26"/>
    <w:rsid w:val="000B7184"/>
    <w:rsid w:val="000B7B73"/>
    <w:rsid w:val="000C07ED"/>
    <w:rsid w:val="000C23A1"/>
    <w:rsid w:val="000C34CF"/>
    <w:rsid w:val="000C423C"/>
    <w:rsid w:val="000C57E0"/>
    <w:rsid w:val="000C586D"/>
    <w:rsid w:val="000C64CD"/>
    <w:rsid w:val="000C728F"/>
    <w:rsid w:val="000C7307"/>
    <w:rsid w:val="000D3FF9"/>
    <w:rsid w:val="000D5094"/>
    <w:rsid w:val="000D59E5"/>
    <w:rsid w:val="000E0B98"/>
    <w:rsid w:val="000E1419"/>
    <w:rsid w:val="000E194C"/>
    <w:rsid w:val="000E2B13"/>
    <w:rsid w:val="000E504F"/>
    <w:rsid w:val="000E7069"/>
    <w:rsid w:val="000F197F"/>
    <w:rsid w:val="000F239B"/>
    <w:rsid w:val="000F4ADE"/>
    <w:rsid w:val="000F7A1E"/>
    <w:rsid w:val="0010112E"/>
    <w:rsid w:val="00102657"/>
    <w:rsid w:val="001043C5"/>
    <w:rsid w:val="00107BD0"/>
    <w:rsid w:val="00111615"/>
    <w:rsid w:val="0011181B"/>
    <w:rsid w:val="0011555C"/>
    <w:rsid w:val="00115CFA"/>
    <w:rsid w:val="00116AB5"/>
    <w:rsid w:val="00122001"/>
    <w:rsid w:val="001246BE"/>
    <w:rsid w:val="00124C93"/>
    <w:rsid w:val="0012609C"/>
    <w:rsid w:val="00126557"/>
    <w:rsid w:val="00126AD5"/>
    <w:rsid w:val="001316BF"/>
    <w:rsid w:val="00134AEC"/>
    <w:rsid w:val="00135D6D"/>
    <w:rsid w:val="001372C2"/>
    <w:rsid w:val="001374D5"/>
    <w:rsid w:val="00140CA1"/>
    <w:rsid w:val="00142A83"/>
    <w:rsid w:val="00142AEA"/>
    <w:rsid w:val="00142D85"/>
    <w:rsid w:val="00142E95"/>
    <w:rsid w:val="00144B53"/>
    <w:rsid w:val="001457AE"/>
    <w:rsid w:val="00146010"/>
    <w:rsid w:val="001507F6"/>
    <w:rsid w:val="00150B64"/>
    <w:rsid w:val="0015228A"/>
    <w:rsid w:val="00152AFD"/>
    <w:rsid w:val="0015497C"/>
    <w:rsid w:val="00155551"/>
    <w:rsid w:val="00157519"/>
    <w:rsid w:val="00157B4B"/>
    <w:rsid w:val="00157C57"/>
    <w:rsid w:val="00161116"/>
    <w:rsid w:val="00163C82"/>
    <w:rsid w:val="00166B70"/>
    <w:rsid w:val="00166E82"/>
    <w:rsid w:val="00170669"/>
    <w:rsid w:val="0017220A"/>
    <w:rsid w:val="001722E7"/>
    <w:rsid w:val="001729BF"/>
    <w:rsid w:val="00176A5D"/>
    <w:rsid w:val="00177A40"/>
    <w:rsid w:val="001808A8"/>
    <w:rsid w:val="00181BD4"/>
    <w:rsid w:val="00184125"/>
    <w:rsid w:val="001849A4"/>
    <w:rsid w:val="00184CF3"/>
    <w:rsid w:val="00190AAC"/>
    <w:rsid w:val="0019263A"/>
    <w:rsid w:val="00192EFE"/>
    <w:rsid w:val="00195FA6"/>
    <w:rsid w:val="001A4385"/>
    <w:rsid w:val="001A6550"/>
    <w:rsid w:val="001B04BE"/>
    <w:rsid w:val="001B28A1"/>
    <w:rsid w:val="001B2CB5"/>
    <w:rsid w:val="001C0F16"/>
    <w:rsid w:val="001C139C"/>
    <w:rsid w:val="001C1498"/>
    <w:rsid w:val="001C3984"/>
    <w:rsid w:val="001D07F2"/>
    <w:rsid w:val="001D3F39"/>
    <w:rsid w:val="001D5757"/>
    <w:rsid w:val="001D635F"/>
    <w:rsid w:val="001E30C5"/>
    <w:rsid w:val="001E360D"/>
    <w:rsid w:val="001E38EB"/>
    <w:rsid w:val="001E3B70"/>
    <w:rsid w:val="001E5885"/>
    <w:rsid w:val="001E5E67"/>
    <w:rsid w:val="001E627D"/>
    <w:rsid w:val="001E737B"/>
    <w:rsid w:val="001E7B40"/>
    <w:rsid w:val="001F17D0"/>
    <w:rsid w:val="001F184F"/>
    <w:rsid w:val="001F222A"/>
    <w:rsid w:val="001F380E"/>
    <w:rsid w:val="001F50EB"/>
    <w:rsid w:val="001F5C76"/>
    <w:rsid w:val="001F6766"/>
    <w:rsid w:val="001F7218"/>
    <w:rsid w:val="001F75CE"/>
    <w:rsid w:val="002005EE"/>
    <w:rsid w:val="00201A7C"/>
    <w:rsid w:val="002028EE"/>
    <w:rsid w:val="00203BD5"/>
    <w:rsid w:val="00203DD4"/>
    <w:rsid w:val="00206144"/>
    <w:rsid w:val="00206CF6"/>
    <w:rsid w:val="002077E5"/>
    <w:rsid w:val="0020791D"/>
    <w:rsid w:val="00210B08"/>
    <w:rsid w:val="00211F39"/>
    <w:rsid w:val="00213C9F"/>
    <w:rsid w:val="00213CBB"/>
    <w:rsid w:val="0021464D"/>
    <w:rsid w:val="00216062"/>
    <w:rsid w:val="00217588"/>
    <w:rsid w:val="00220ABB"/>
    <w:rsid w:val="00226F65"/>
    <w:rsid w:val="002305C0"/>
    <w:rsid w:val="00230A99"/>
    <w:rsid w:val="00230FE8"/>
    <w:rsid w:val="002332F7"/>
    <w:rsid w:val="00236014"/>
    <w:rsid w:val="00237789"/>
    <w:rsid w:val="002406E1"/>
    <w:rsid w:val="00241AE1"/>
    <w:rsid w:val="00242944"/>
    <w:rsid w:val="00243259"/>
    <w:rsid w:val="00244F98"/>
    <w:rsid w:val="002546FA"/>
    <w:rsid w:val="00255A55"/>
    <w:rsid w:val="00255BC3"/>
    <w:rsid w:val="00257DBE"/>
    <w:rsid w:val="00261610"/>
    <w:rsid w:val="00262870"/>
    <w:rsid w:val="00263475"/>
    <w:rsid w:val="00264467"/>
    <w:rsid w:val="00264909"/>
    <w:rsid w:val="00267826"/>
    <w:rsid w:val="0027074E"/>
    <w:rsid w:val="00270D37"/>
    <w:rsid w:val="00271919"/>
    <w:rsid w:val="002720C4"/>
    <w:rsid w:val="002726F9"/>
    <w:rsid w:val="00272A5C"/>
    <w:rsid w:val="00273C89"/>
    <w:rsid w:val="0027725E"/>
    <w:rsid w:val="00282520"/>
    <w:rsid w:val="00284C73"/>
    <w:rsid w:val="0029063A"/>
    <w:rsid w:val="002909CA"/>
    <w:rsid w:val="00291054"/>
    <w:rsid w:val="002911E4"/>
    <w:rsid w:val="002915B6"/>
    <w:rsid w:val="0029413C"/>
    <w:rsid w:val="00294509"/>
    <w:rsid w:val="0029485F"/>
    <w:rsid w:val="00294EBD"/>
    <w:rsid w:val="002950C7"/>
    <w:rsid w:val="002A4683"/>
    <w:rsid w:val="002A5534"/>
    <w:rsid w:val="002A5D18"/>
    <w:rsid w:val="002A6B33"/>
    <w:rsid w:val="002B008C"/>
    <w:rsid w:val="002B3DC8"/>
    <w:rsid w:val="002B4083"/>
    <w:rsid w:val="002B57CA"/>
    <w:rsid w:val="002B5A2D"/>
    <w:rsid w:val="002B6197"/>
    <w:rsid w:val="002B6AC9"/>
    <w:rsid w:val="002B7917"/>
    <w:rsid w:val="002C1B4B"/>
    <w:rsid w:val="002C1CA2"/>
    <w:rsid w:val="002C29CB"/>
    <w:rsid w:val="002C3125"/>
    <w:rsid w:val="002C3D5B"/>
    <w:rsid w:val="002C7BC2"/>
    <w:rsid w:val="002D1539"/>
    <w:rsid w:val="002D233F"/>
    <w:rsid w:val="002D2AC2"/>
    <w:rsid w:val="002D3658"/>
    <w:rsid w:val="002D684B"/>
    <w:rsid w:val="002E06AA"/>
    <w:rsid w:val="002E0FE0"/>
    <w:rsid w:val="002E14CD"/>
    <w:rsid w:val="002E2CE0"/>
    <w:rsid w:val="002E41AC"/>
    <w:rsid w:val="002E5BC3"/>
    <w:rsid w:val="002E6D1F"/>
    <w:rsid w:val="002F18A3"/>
    <w:rsid w:val="002F1968"/>
    <w:rsid w:val="002F1C8C"/>
    <w:rsid w:val="002F1FA9"/>
    <w:rsid w:val="002F2D3E"/>
    <w:rsid w:val="002F348E"/>
    <w:rsid w:val="002F5076"/>
    <w:rsid w:val="002F6AD0"/>
    <w:rsid w:val="002F78A3"/>
    <w:rsid w:val="00300583"/>
    <w:rsid w:val="00300657"/>
    <w:rsid w:val="003015DA"/>
    <w:rsid w:val="00301F4C"/>
    <w:rsid w:val="003022BF"/>
    <w:rsid w:val="00302DE1"/>
    <w:rsid w:val="00302E5E"/>
    <w:rsid w:val="00303343"/>
    <w:rsid w:val="00303E05"/>
    <w:rsid w:val="0030666F"/>
    <w:rsid w:val="00311452"/>
    <w:rsid w:val="00311895"/>
    <w:rsid w:val="00312F64"/>
    <w:rsid w:val="003135F3"/>
    <w:rsid w:val="0032077C"/>
    <w:rsid w:val="00321A5F"/>
    <w:rsid w:val="0032451E"/>
    <w:rsid w:val="00324F13"/>
    <w:rsid w:val="003269D3"/>
    <w:rsid w:val="00326E37"/>
    <w:rsid w:val="0032711B"/>
    <w:rsid w:val="00330450"/>
    <w:rsid w:val="00331FED"/>
    <w:rsid w:val="0033239E"/>
    <w:rsid w:val="00332B93"/>
    <w:rsid w:val="00332EF8"/>
    <w:rsid w:val="003366EB"/>
    <w:rsid w:val="003366FE"/>
    <w:rsid w:val="00337B32"/>
    <w:rsid w:val="00340800"/>
    <w:rsid w:val="0034373D"/>
    <w:rsid w:val="00343B3A"/>
    <w:rsid w:val="0034495A"/>
    <w:rsid w:val="00345146"/>
    <w:rsid w:val="003542B7"/>
    <w:rsid w:val="00354CE6"/>
    <w:rsid w:val="00355575"/>
    <w:rsid w:val="0035589F"/>
    <w:rsid w:val="00356958"/>
    <w:rsid w:val="003617CD"/>
    <w:rsid w:val="00361DB5"/>
    <w:rsid w:val="00364927"/>
    <w:rsid w:val="00366A3A"/>
    <w:rsid w:val="00366E5D"/>
    <w:rsid w:val="00371890"/>
    <w:rsid w:val="00372D54"/>
    <w:rsid w:val="003742CB"/>
    <w:rsid w:val="00376396"/>
    <w:rsid w:val="00381A73"/>
    <w:rsid w:val="003850DA"/>
    <w:rsid w:val="003853F1"/>
    <w:rsid w:val="00385BB0"/>
    <w:rsid w:val="00385E7B"/>
    <w:rsid w:val="00386516"/>
    <w:rsid w:val="00390A62"/>
    <w:rsid w:val="00390FF1"/>
    <w:rsid w:val="00392AE4"/>
    <w:rsid w:val="00393259"/>
    <w:rsid w:val="00395C35"/>
    <w:rsid w:val="00396207"/>
    <w:rsid w:val="0039626A"/>
    <w:rsid w:val="003A1B6C"/>
    <w:rsid w:val="003A2C83"/>
    <w:rsid w:val="003A3A5E"/>
    <w:rsid w:val="003A51F4"/>
    <w:rsid w:val="003A5859"/>
    <w:rsid w:val="003A5E12"/>
    <w:rsid w:val="003A771C"/>
    <w:rsid w:val="003A7B62"/>
    <w:rsid w:val="003B1335"/>
    <w:rsid w:val="003B2973"/>
    <w:rsid w:val="003C0D46"/>
    <w:rsid w:val="003C2458"/>
    <w:rsid w:val="003C5BAE"/>
    <w:rsid w:val="003C7B77"/>
    <w:rsid w:val="003D03A1"/>
    <w:rsid w:val="003D0C4A"/>
    <w:rsid w:val="003D15A4"/>
    <w:rsid w:val="003D2F85"/>
    <w:rsid w:val="003D41C1"/>
    <w:rsid w:val="003D5044"/>
    <w:rsid w:val="003E05A2"/>
    <w:rsid w:val="003E0E5E"/>
    <w:rsid w:val="003E2BC9"/>
    <w:rsid w:val="003E3748"/>
    <w:rsid w:val="003E4C90"/>
    <w:rsid w:val="003E601A"/>
    <w:rsid w:val="003E7838"/>
    <w:rsid w:val="003E7A86"/>
    <w:rsid w:val="003F0899"/>
    <w:rsid w:val="003F1AD6"/>
    <w:rsid w:val="003F447F"/>
    <w:rsid w:val="004048A3"/>
    <w:rsid w:val="00404A9E"/>
    <w:rsid w:val="00406C92"/>
    <w:rsid w:val="004121EC"/>
    <w:rsid w:val="00414293"/>
    <w:rsid w:val="00417850"/>
    <w:rsid w:val="00420C1B"/>
    <w:rsid w:val="00423C8B"/>
    <w:rsid w:val="00424454"/>
    <w:rsid w:val="0042513D"/>
    <w:rsid w:val="00425DBD"/>
    <w:rsid w:val="00426492"/>
    <w:rsid w:val="004269ED"/>
    <w:rsid w:val="00431775"/>
    <w:rsid w:val="00432B87"/>
    <w:rsid w:val="004332B8"/>
    <w:rsid w:val="00434AFB"/>
    <w:rsid w:val="00435518"/>
    <w:rsid w:val="00435CD6"/>
    <w:rsid w:val="00437E4E"/>
    <w:rsid w:val="0044375C"/>
    <w:rsid w:val="0044690B"/>
    <w:rsid w:val="00446FD3"/>
    <w:rsid w:val="00450342"/>
    <w:rsid w:val="00450DCA"/>
    <w:rsid w:val="00450F0C"/>
    <w:rsid w:val="00452F70"/>
    <w:rsid w:val="00453559"/>
    <w:rsid w:val="004555C3"/>
    <w:rsid w:val="00455CAD"/>
    <w:rsid w:val="00456E4C"/>
    <w:rsid w:val="004571D5"/>
    <w:rsid w:val="004579DC"/>
    <w:rsid w:val="00457AB4"/>
    <w:rsid w:val="004615BA"/>
    <w:rsid w:val="0046209D"/>
    <w:rsid w:val="00462371"/>
    <w:rsid w:val="00462375"/>
    <w:rsid w:val="004624EB"/>
    <w:rsid w:val="004725BD"/>
    <w:rsid w:val="004727CD"/>
    <w:rsid w:val="00473091"/>
    <w:rsid w:val="0047364D"/>
    <w:rsid w:val="0047413A"/>
    <w:rsid w:val="004755DA"/>
    <w:rsid w:val="004759F3"/>
    <w:rsid w:val="00477394"/>
    <w:rsid w:val="004830D6"/>
    <w:rsid w:val="004832AE"/>
    <w:rsid w:val="004857F3"/>
    <w:rsid w:val="00486750"/>
    <w:rsid w:val="00486F38"/>
    <w:rsid w:val="004912C3"/>
    <w:rsid w:val="00495FC9"/>
    <w:rsid w:val="004A0068"/>
    <w:rsid w:val="004A0F0B"/>
    <w:rsid w:val="004A2077"/>
    <w:rsid w:val="004A2209"/>
    <w:rsid w:val="004A47BE"/>
    <w:rsid w:val="004A58EE"/>
    <w:rsid w:val="004B6F20"/>
    <w:rsid w:val="004C0461"/>
    <w:rsid w:val="004C1289"/>
    <w:rsid w:val="004C5A2E"/>
    <w:rsid w:val="004C71B1"/>
    <w:rsid w:val="004C7EDA"/>
    <w:rsid w:val="004D04B6"/>
    <w:rsid w:val="004D064B"/>
    <w:rsid w:val="004D0D46"/>
    <w:rsid w:val="004D2155"/>
    <w:rsid w:val="004D5552"/>
    <w:rsid w:val="004D63BF"/>
    <w:rsid w:val="004D6506"/>
    <w:rsid w:val="004E21CA"/>
    <w:rsid w:val="004E36EE"/>
    <w:rsid w:val="004E42F8"/>
    <w:rsid w:val="004E5DA2"/>
    <w:rsid w:val="004E63CC"/>
    <w:rsid w:val="004F0BAC"/>
    <w:rsid w:val="004F24DA"/>
    <w:rsid w:val="004F2D9C"/>
    <w:rsid w:val="004F3883"/>
    <w:rsid w:val="004F5588"/>
    <w:rsid w:val="005005C0"/>
    <w:rsid w:val="005010E2"/>
    <w:rsid w:val="00501111"/>
    <w:rsid w:val="0050222B"/>
    <w:rsid w:val="00502FFF"/>
    <w:rsid w:val="00504A07"/>
    <w:rsid w:val="00505EEE"/>
    <w:rsid w:val="005065B5"/>
    <w:rsid w:val="00507A9B"/>
    <w:rsid w:val="00507E98"/>
    <w:rsid w:val="00512D81"/>
    <w:rsid w:val="0051444B"/>
    <w:rsid w:val="00514ADA"/>
    <w:rsid w:val="00517400"/>
    <w:rsid w:val="0052224E"/>
    <w:rsid w:val="00523738"/>
    <w:rsid w:val="00524A15"/>
    <w:rsid w:val="00526C1A"/>
    <w:rsid w:val="0053007C"/>
    <w:rsid w:val="0053134C"/>
    <w:rsid w:val="00531A92"/>
    <w:rsid w:val="00531B0E"/>
    <w:rsid w:val="00532772"/>
    <w:rsid w:val="0053346D"/>
    <w:rsid w:val="00534140"/>
    <w:rsid w:val="0053626D"/>
    <w:rsid w:val="00537B14"/>
    <w:rsid w:val="00540284"/>
    <w:rsid w:val="00540D39"/>
    <w:rsid w:val="00543525"/>
    <w:rsid w:val="00547FB4"/>
    <w:rsid w:val="00551E55"/>
    <w:rsid w:val="00551E68"/>
    <w:rsid w:val="005522E3"/>
    <w:rsid w:val="00553E39"/>
    <w:rsid w:val="0055547F"/>
    <w:rsid w:val="00557981"/>
    <w:rsid w:val="00561759"/>
    <w:rsid w:val="0056267B"/>
    <w:rsid w:val="0056314C"/>
    <w:rsid w:val="00565C4C"/>
    <w:rsid w:val="00566B2C"/>
    <w:rsid w:val="00566B6C"/>
    <w:rsid w:val="00566D6B"/>
    <w:rsid w:val="00567B1B"/>
    <w:rsid w:val="00570591"/>
    <w:rsid w:val="00570844"/>
    <w:rsid w:val="0057150E"/>
    <w:rsid w:val="005738C3"/>
    <w:rsid w:val="0057564E"/>
    <w:rsid w:val="005763AC"/>
    <w:rsid w:val="00576CBA"/>
    <w:rsid w:val="00581601"/>
    <w:rsid w:val="005822DB"/>
    <w:rsid w:val="00583325"/>
    <w:rsid w:val="005845F2"/>
    <w:rsid w:val="00585B5E"/>
    <w:rsid w:val="00586861"/>
    <w:rsid w:val="005868F2"/>
    <w:rsid w:val="005876CD"/>
    <w:rsid w:val="005922D3"/>
    <w:rsid w:val="00594E38"/>
    <w:rsid w:val="005951CD"/>
    <w:rsid w:val="005957F1"/>
    <w:rsid w:val="005A0157"/>
    <w:rsid w:val="005A05D7"/>
    <w:rsid w:val="005A28E4"/>
    <w:rsid w:val="005A3DB6"/>
    <w:rsid w:val="005A44CB"/>
    <w:rsid w:val="005A5993"/>
    <w:rsid w:val="005B1BAB"/>
    <w:rsid w:val="005B1C00"/>
    <w:rsid w:val="005B3972"/>
    <w:rsid w:val="005B427B"/>
    <w:rsid w:val="005B4CAB"/>
    <w:rsid w:val="005B4F56"/>
    <w:rsid w:val="005B4FF6"/>
    <w:rsid w:val="005B7134"/>
    <w:rsid w:val="005B7B25"/>
    <w:rsid w:val="005C182D"/>
    <w:rsid w:val="005C2C4B"/>
    <w:rsid w:val="005C4C42"/>
    <w:rsid w:val="005C537F"/>
    <w:rsid w:val="005C716A"/>
    <w:rsid w:val="005D2C01"/>
    <w:rsid w:val="005D3272"/>
    <w:rsid w:val="005D39ED"/>
    <w:rsid w:val="005D6130"/>
    <w:rsid w:val="005D7856"/>
    <w:rsid w:val="005D7A99"/>
    <w:rsid w:val="005E1CF0"/>
    <w:rsid w:val="005E28A5"/>
    <w:rsid w:val="005E2B2B"/>
    <w:rsid w:val="005E3A80"/>
    <w:rsid w:val="005E468B"/>
    <w:rsid w:val="005E4D78"/>
    <w:rsid w:val="005E6073"/>
    <w:rsid w:val="005F3470"/>
    <w:rsid w:val="005F3607"/>
    <w:rsid w:val="005F3BA3"/>
    <w:rsid w:val="005F459E"/>
    <w:rsid w:val="005F461A"/>
    <w:rsid w:val="005F5C5B"/>
    <w:rsid w:val="005F6E9D"/>
    <w:rsid w:val="005F7FD4"/>
    <w:rsid w:val="006039FA"/>
    <w:rsid w:val="0060496C"/>
    <w:rsid w:val="006049B5"/>
    <w:rsid w:val="00605E53"/>
    <w:rsid w:val="00607F17"/>
    <w:rsid w:val="00610825"/>
    <w:rsid w:val="00614074"/>
    <w:rsid w:val="0062178F"/>
    <w:rsid w:val="00621C2C"/>
    <w:rsid w:val="0062376A"/>
    <w:rsid w:val="00633A98"/>
    <w:rsid w:val="00633BC0"/>
    <w:rsid w:val="00636D60"/>
    <w:rsid w:val="00637AE1"/>
    <w:rsid w:val="00642082"/>
    <w:rsid w:val="0064223A"/>
    <w:rsid w:val="00644C1F"/>
    <w:rsid w:val="00646013"/>
    <w:rsid w:val="006460CE"/>
    <w:rsid w:val="00656B23"/>
    <w:rsid w:val="0065719C"/>
    <w:rsid w:val="00657E09"/>
    <w:rsid w:val="006604B1"/>
    <w:rsid w:val="0066078E"/>
    <w:rsid w:val="00660827"/>
    <w:rsid w:val="006615F6"/>
    <w:rsid w:val="00663525"/>
    <w:rsid w:val="00663757"/>
    <w:rsid w:val="006661A7"/>
    <w:rsid w:val="006664AD"/>
    <w:rsid w:val="006674D3"/>
    <w:rsid w:val="00670D69"/>
    <w:rsid w:val="00671620"/>
    <w:rsid w:val="00671CDB"/>
    <w:rsid w:val="006723ED"/>
    <w:rsid w:val="006733B9"/>
    <w:rsid w:val="00673E40"/>
    <w:rsid w:val="006767D7"/>
    <w:rsid w:val="0068049D"/>
    <w:rsid w:val="006807F4"/>
    <w:rsid w:val="006834C2"/>
    <w:rsid w:val="0068404B"/>
    <w:rsid w:val="00684643"/>
    <w:rsid w:val="006855CB"/>
    <w:rsid w:val="00685DB8"/>
    <w:rsid w:val="006860C5"/>
    <w:rsid w:val="006901EC"/>
    <w:rsid w:val="00690CA6"/>
    <w:rsid w:val="00692760"/>
    <w:rsid w:val="00693C56"/>
    <w:rsid w:val="006967AE"/>
    <w:rsid w:val="006A1062"/>
    <w:rsid w:val="006A303D"/>
    <w:rsid w:val="006A4832"/>
    <w:rsid w:val="006A76A3"/>
    <w:rsid w:val="006B0CD2"/>
    <w:rsid w:val="006B195C"/>
    <w:rsid w:val="006B1BE6"/>
    <w:rsid w:val="006B28E5"/>
    <w:rsid w:val="006B37E8"/>
    <w:rsid w:val="006B66FA"/>
    <w:rsid w:val="006C0291"/>
    <w:rsid w:val="006C2FF4"/>
    <w:rsid w:val="006C5801"/>
    <w:rsid w:val="006D0138"/>
    <w:rsid w:val="006D0E33"/>
    <w:rsid w:val="006D1EE9"/>
    <w:rsid w:val="006D5CC1"/>
    <w:rsid w:val="006D726F"/>
    <w:rsid w:val="006E0142"/>
    <w:rsid w:val="006E1294"/>
    <w:rsid w:val="006E1BCF"/>
    <w:rsid w:val="006E214B"/>
    <w:rsid w:val="006E3BD6"/>
    <w:rsid w:val="006F0E9C"/>
    <w:rsid w:val="006F1BD9"/>
    <w:rsid w:val="006F50E4"/>
    <w:rsid w:val="006F6CA7"/>
    <w:rsid w:val="006F768A"/>
    <w:rsid w:val="00700AB5"/>
    <w:rsid w:val="00701EF0"/>
    <w:rsid w:val="00702683"/>
    <w:rsid w:val="00704419"/>
    <w:rsid w:val="00704F33"/>
    <w:rsid w:val="007061AA"/>
    <w:rsid w:val="007117E1"/>
    <w:rsid w:val="00714346"/>
    <w:rsid w:val="00714995"/>
    <w:rsid w:val="00714C71"/>
    <w:rsid w:val="00717048"/>
    <w:rsid w:val="00723EB1"/>
    <w:rsid w:val="007240B1"/>
    <w:rsid w:val="00725842"/>
    <w:rsid w:val="00725AB5"/>
    <w:rsid w:val="00725B5F"/>
    <w:rsid w:val="007267D2"/>
    <w:rsid w:val="00726A20"/>
    <w:rsid w:val="00731375"/>
    <w:rsid w:val="0073148F"/>
    <w:rsid w:val="00732FE3"/>
    <w:rsid w:val="0073300F"/>
    <w:rsid w:val="007337C3"/>
    <w:rsid w:val="00734137"/>
    <w:rsid w:val="007346DB"/>
    <w:rsid w:val="0073552F"/>
    <w:rsid w:val="00737360"/>
    <w:rsid w:val="0073781A"/>
    <w:rsid w:val="00737C16"/>
    <w:rsid w:val="007406DF"/>
    <w:rsid w:val="00741B93"/>
    <w:rsid w:val="00741FC0"/>
    <w:rsid w:val="007433E5"/>
    <w:rsid w:val="00743958"/>
    <w:rsid w:val="007446E3"/>
    <w:rsid w:val="00744713"/>
    <w:rsid w:val="0075037C"/>
    <w:rsid w:val="00750C1B"/>
    <w:rsid w:val="00751ED3"/>
    <w:rsid w:val="00751FF8"/>
    <w:rsid w:val="00752EC1"/>
    <w:rsid w:val="00752F9B"/>
    <w:rsid w:val="0075534C"/>
    <w:rsid w:val="007556FC"/>
    <w:rsid w:val="0075577F"/>
    <w:rsid w:val="00757D75"/>
    <w:rsid w:val="007626CB"/>
    <w:rsid w:val="007645E4"/>
    <w:rsid w:val="007659F5"/>
    <w:rsid w:val="007716FA"/>
    <w:rsid w:val="007718C9"/>
    <w:rsid w:val="00771C25"/>
    <w:rsid w:val="0077465D"/>
    <w:rsid w:val="00775088"/>
    <w:rsid w:val="0077636A"/>
    <w:rsid w:val="007771D9"/>
    <w:rsid w:val="007778D5"/>
    <w:rsid w:val="007860F8"/>
    <w:rsid w:val="007876A9"/>
    <w:rsid w:val="00787A1F"/>
    <w:rsid w:val="007919BB"/>
    <w:rsid w:val="0079467C"/>
    <w:rsid w:val="00796CFB"/>
    <w:rsid w:val="0079799B"/>
    <w:rsid w:val="007A36BA"/>
    <w:rsid w:val="007A47EF"/>
    <w:rsid w:val="007A5097"/>
    <w:rsid w:val="007A5A84"/>
    <w:rsid w:val="007B0FA1"/>
    <w:rsid w:val="007B47AA"/>
    <w:rsid w:val="007B52D6"/>
    <w:rsid w:val="007B5796"/>
    <w:rsid w:val="007C0153"/>
    <w:rsid w:val="007C19A1"/>
    <w:rsid w:val="007C3DAE"/>
    <w:rsid w:val="007C446D"/>
    <w:rsid w:val="007C45EE"/>
    <w:rsid w:val="007C6400"/>
    <w:rsid w:val="007C7FD9"/>
    <w:rsid w:val="007D1AAE"/>
    <w:rsid w:val="007D2CFA"/>
    <w:rsid w:val="007D2F1F"/>
    <w:rsid w:val="007D426D"/>
    <w:rsid w:val="007D5269"/>
    <w:rsid w:val="007D6B96"/>
    <w:rsid w:val="007D6DB7"/>
    <w:rsid w:val="007D765D"/>
    <w:rsid w:val="007D7794"/>
    <w:rsid w:val="007E0962"/>
    <w:rsid w:val="007E1019"/>
    <w:rsid w:val="007E10FC"/>
    <w:rsid w:val="007E1551"/>
    <w:rsid w:val="007E3239"/>
    <w:rsid w:val="007E65BE"/>
    <w:rsid w:val="007E6D60"/>
    <w:rsid w:val="007F05B0"/>
    <w:rsid w:val="007F0A31"/>
    <w:rsid w:val="007F1921"/>
    <w:rsid w:val="007F2242"/>
    <w:rsid w:val="007F23DC"/>
    <w:rsid w:val="007F436C"/>
    <w:rsid w:val="007F73F6"/>
    <w:rsid w:val="00800FDF"/>
    <w:rsid w:val="008018CD"/>
    <w:rsid w:val="00802DD6"/>
    <w:rsid w:val="008067FE"/>
    <w:rsid w:val="00806C04"/>
    <w:rsid w:val="0080724E"/>
    <w:rsid w:val="00807BEA"/>
    <w:rsid w:val="00813C9B"/>
    <w:rsid w:val="00813F28"/>
    <w:rsid w:val="00814778"/>
    <w:rsid w:val="00814B76"/>
    <w:rsid w:val="00815710"/>
    <w:rsid w:val="00817525"/>
    <w:rsid w:val="00821F8F"/>
    <w:rsid w:val="008225A1"/>
    <w:rsid w:val="00827357"/>
    <w:rsid w:val="0082745B"/>
    <w:rsid w:val="0083068C"/>
    <w:rsid w:val="00830C14"/>
    <w:rsid w:val="008319A5"/>
    <w:rsid w:val="00833780"/>
    <w:rsid w:val="008346C7"/>
    <w:rsid w:val="0083600B"/>
    <w:rsid w:val="00836060"/>
    <w:rsid w:val="0084322A"/>
    <w:rsid w:val="00844CAF"/>
    <w:rsid w:val="00845DBB"/>
    <w:rsid w:val="0084769A"/>
    <w:rsid w:val="00852091"/>
    <w:rsid w:val="008570E9"/>
    <w:rsid w:val="00860797"/>
    <w:rsid w:val="0086114A"/>
    <w:rsid w:val="0086180B"/>
    <w:rsid w:val="00861940"/>
    <w:rsid w:val="0086249C"/>
    <w:rsid w:val="0086285C"/>
    <w:rsid w:val="00863AD9"/>
    <w:rsid w:val="0086443C"/>
    <w:rsid w:val="00864B19"/>
    <w:rsid w:val="008656A5"/>
    <w:rsid w:val="00866980"/>
    <w:rsid w:val="00867600"/>
    <w:rsid w:val="008736FE"/>
    <w:rsid w:val="00874023"/>
    <w:rsid w:val="008741BA"/>
    <w:rsid w:val="00874C78"/>
    <w:rsid w:val="00875A24"/>
    <w:rsid w:val="00876854"/>
    <w:rsid w:val="00877740"/>
    <w:rsid w:val="008779D5"/>
    <w:rsid w:val="00882597"/>
    <w:rsid w:val="008831E2"/>
    <w:rsid w:val="00883C41"/>
    <w:rsid w:val="00884C67"/>
    <w:rsid w:val="00885BF6"/>
    <w:rsid w:val="00886343"/>
    <w:rsid w:val="00887186"/>
    <w:rsid w:val="00887CEA"/>
    <w:rsid w:val="008907FA"/>
    <w:rsid w:val="0089124C"/>
    <w:rsid w:val="008913BF"/>
    <w:rsid w:val="008914DF"/>
    <w:rsid w:val="00891FCD"/>
    <w:rsid w:val="00892617"/>
    <w:rsid w:val="00895427"/>
    <w:rsid w:val="008A19F9"/>
    <w:rsid w:val="008A1BC8"/>
    <w:rsid w:val="008A2667"/>
    <w:rsid w:val="008A281A"/>
    <w:rsid w:val="008A301E"/>
    <w:rsid w:val="008A345E"/>
    <w:rsid w:val="008A35E9"/>
    <w:rsid w:val="008A4BF5"/>
    <w:rsid w:val="008A527F"/>
    <w:rsid w:val="008A56F9"/>
    <w:rsid w:val="008A5A91"/>
    <w:rsid w:val="008A6476"/>
    <w:rsid w:val="008B2F7D"/>
    <w:rsid w:val="008B3938"/>
    <w:rsid w:val="008B3F61"/>
    <w:rsid w:val="008B4E96"/>
    <w:rsid w:val="008B62CA"/>
    <w:rsid w:val="008C0D35"/>
    <w:rsid w:val="008C0DAE"/>
    <w:rsid w:val="008C1E81"/>
    <w:rsid w:val="008C23F8"/>
    <w:rsid w:val="008C2E03"/>
    <w:rsid w:val="008C35D4"/>
    <w:rsid w:val="008C4B0D"/>
    <w:rsid w:val="008D2B30"/>
    <w:rsid w:val="008E32CE"/>
    <w:rsid w:val="008F19F0"/>
    <w:rsid w:val="008F1A76"/>
    <w:rsid w:val="008F1A85"/>
    <w:rsid w:val="008F4232"/>
    <w:rsid w:val="008F484B"/>
    <w:rsid w:val="008F49AD"/>
    <w:rsid w:val="008F5FE0"/>
    <w:rsid w:val="008F61E2"/>
    <w:rsid w:val="00901688"/>
    <w:rsid w:val="009036C6"/>
    <w:rsid w:val="00904EB9"/>
    <w:rsid w:val="0090531D"/>
    <w:rsid w:val="00905EC7"/>
    <w:rsid w:val="00907A59"/>
    <w:rsid w:val="0091545A"/>
    <w:rsid w:val="00915F24"/>
    <w:rsid w:val="009162EC"/>
    <w:rsid w:val="00916C16"/>
    <w:rsid w:val="00924461"/>
    <w:rsid w:val="00930038"/>
    <w:rsid w:val="00930A85"/>
    <w:rsid w:val="00931388"/>
    <w:rsid w:val="0093276F"/>
    <w:rsid w:val="009345BC"/>
    <w:rsid w:val="00935B9F"/>
    <w:rsid w:val="00936AD8"/>
    <w:rsid w:val="00940D51"/>
    <w:rsid w:val="0094157F"/>
    <w:rsid w:val="0094341A"/>
    <w:rsid w:val="00947127"/>
    <w:rsid w:val="009474BA"/>
    <w:rsid w:val="00952B81"/>
    <w:rsid w:val="00953593"/>
    <w:rsid w:val="009555B4"/>
    <w:rsid w:val="0095579A"/>
    <w:rsid w:val="00956AB7"/>
    <w:rsid w:val="00957FCB"/>
    <w:rsid w:val="009624AF"/>
    <w:rsid w:val="00963004"/>
    <w:rsid w:val="0096427E"/>
    <w:rsid w:val="009662DD"/>
    <w:rsid w:val="00966A72"/>
    <w:rsid w:val="00966C5B"/>
    <w:rsid w:val="00967776"/>
    <w:rsid w:val="00971F03"/>
    <w:rsid w:val="00972000"/>
    <w:rsid w:val="0097231B"/>
    <w:rsid w:val="00973276"/>
    <w:rsid w:val="0097374B"/>
    <w:rsid w:val="00981244"/>
    <w:rsid w:val="00983F24"/>
    <w:rsid w:val="0098520F"/>
    <w:rsid w:val="00985F6A"/>
    <w:rsid w:val="00986769"/>
    <w:rsid w:val="00990B92"/>
    <w:rsid w:val="00991358"/>
    <w:rsid w:val="009947A6"/>
    <w:rsid w:val="009949DE"/>
    <w:rsid w:val="00997087"/>
    <w:rsid w:val="009A0660"/>
    <w:rsid w:val="009A182F"/>
    <w:rsid w:val="009A29F1"/>
    <w:rsid w:val="009A3CB1"/>
    <w:rsid w:val="009B403F"/>
    <w:rsid w:val="009B482E"/>
    <w:rsid w:val="009B5BC4"/>
    <w:rsid w:val="009C18B2"/>
    <w:rsid w:val="009C3597"/>
    <w:rsid w:val="009C4D54"/>
    <w:rsid w:val="009C5286"/>
    <w:rsid w:val="009C6780"/>
    <w:rsid w:val="009C6A36"/>
    <w:rsid w:val="009D596A"/>
    <w:rsid w:val="009D5E22"/>
    <w:rsid w:val="009D6184"/>
    <w:rsid w:val="009E4699"/>
    <w:rsid w:val="009E54E5"/>
    <w:rsid w:val="009E5FE2"/>
    <w:rsid w:val="009F7CA1"/>
    <w:rsid w:val="009F7E5B"/>
    <w:rsid w:val="00A011BE"/>
    <w:rsid w:val="00A02870"/>
    <w:rsid w:val="00A03042"/>
    <w:rsid w:val="00A03161"/>
    <w:rsid w:val="00A0324B"/>
    <w:rsid w:val="00A04354"/>
    <w:rsid w:val="00A0486D"/>
    <w:rsid w:val="00A056D9"/>
    <w:rsid w:val="00A1009D"/>
    <w:rsid w:val="00A1062F"/>
    <w:rsid w:val="00A11824"/>
    <w:rsid w:val="00A15BC2"/>
    <w:rsid w:val="00A22019"/>
    <w:rsid w:val="00A23B4D"/>
    <w:rsid w:val="00A23EE4"/>
    <w:rsid w:val="00A30554"/>
    <w:rsid w:val="00A3112C"/>
    <w:rsid w:val="00A31F66"/>
    <w:rsid w:val="00A3268C"/>
    <w:rsid w:val="00A32C2C"/>
    <w:rsid w:val="00A3304B"/>
    <w:rsid w:val="00A34319"/>
    <w:rsid w:val="00A360D3"/>
    <w:rsid w:val="00A37347"/>
    <w:rsid w:val="00A40763"/>
    <w:rsid w:val="00A410C2"/>
    <w:rsid w:val="00A41AB0"/>
    <w:rsid w:val="00A4602C"/>
    <w:rsid w:val="00A463A7"/>
    <w:rsid w:val="00A46F24"/>
    <w:rsid w:val="00A47808"/>
    <w:rsid w:val="00A53F71"/>
    <w:rsid w:val="00A55E50"/>
    <w:rsid w:val="00A56AED"/>
    <w:rsid w:val="00A6149A"/>
    <w:rsid w:val="00A62F09"/>
    <w:rsid w:val="00A640B4"/>
    <w:rsid w:val="00A640DA"/>
    <w:rsid w:val="00A66AB8"/>
    <w:rsid w:val="00A709B7"/>
    <w:rsid w:val="00A70D6B"/>
    <w:rsid w:val="00A72573"/>
    <w:rsid w:val="00A73479"/>
    <w:rsid w:val="00A821B0"/>
    <w:rsid w:val="00A8480A"/>
    <w:rsid w:val="00A84E97"/>
    <w:rsid w:val="00A85BEB"/>
    <w:rsid w:val="00A879B5"/>
    <w:rsid w:val="00A912DC"/>
    <w:rsid w:val="00A92D2B"/>
    <w:rsid w:val="00A92E16"/>
    <w:rsid w:val="00A9317D"/>
    <w:rsid w:val="00A956E1"/>
    <w:rsid w:val="00A967BF"/>
    <w:rsid w:val="00A97628"/>
    <w:rsid w:val="00AA0CBA"/>
    <w:rsid w:val="00AA3C4C"/>
    <w:rsid w:val="00AA3D2E"/>
    <w:rsid w:val="00AA5A78"/>
    <w:rsid w:val="00AA5F09"/>
    <w:rsid w:val="00AA69FD"/>
    <w:rsid w:val="00AB0A6A"/>
    <w:rsid w:val="00AB0BCF"/>
    <w:rsid w:val="00AB12E8"/>
    <w:rsid w:val="00AB20DE"/>
    <w:rsid w:val="00AB37FF"/>
    <w:rsid w:val="00AB5BDE"/>
    <w:rsid w:val="00AB6A61"/>
    <w:rsid w:val="00AB6C58"/>
    <w:rsid w:val="00AB6CD0"/>
    <w:rsid w:val="00AB6CFC"/>
    <w:rsid w:val="00AC2362"/>
    <w:rsid w:val="00AC52F0"/>
    <w:rsid w:val="00AC5B7A"/>
    <w:rsid w:val="00AC6CFF"/>
    <w:rsid w:val="00AD0318"/>
    <w:rsid w:val="00AD07D0"/>
    <w:rsid w:val="00AD0CD7"/>
    <w:rsid w:val="00AD0E8E"/>
    <w:rsid w:val="00AD38A9"/>
    <w:rsid w:val="00AD398D"/>
    <w:rsid w:val="00AD3C2A"/>
    <w:rsid w:val="00AD3D4E"/>
    <w:rsid w:val="00AD4199"/>
    <w:rsid w:val="00AD4857"/>
    <w:rsid w:val="00AD4D3D"/>
    <w:rsid w:val="00AD5A5C"/>
    <w:rsid w:val="00AD5CA9"/>
    <w:rsid w:val="00AD5CD5"/>
    <w:rsid w:val="00AD5FAC"/>
    <w:rsid w:val="00AD6AC4"/>
    <w:rsid w:val="00AE0915"/>
    <w:rsid w:val="00AE1630"/>
    <w:rsid w:val="00AE2097"/>
    <w:rsid w:val="00AE49D2"/>
    <w:rsid w:val="00AE5EEE"/>
    <w:rsid w:val="00AE70A0"/>
    <w:rsid w:val="00AF1F03"/>
    <w:rsid w:val="00AF3EDB"/>
    <w:rsid w:val="00AF4991"/>
    <w:rsid w:val="00AF7A91"/>
    <w:rsid w:val="00B01198"/>
    <w:rsid w:val="00B03A78"/>
    <w:rsid w:val="00B03A95"/>
    <w:rsid w:val="00B059F1"/>
    <w:rsid w:val="00B05B92"/>
    <w:rsid w:val="00B07D5F"/>
    <w:rsid w:val="00B07DFB"/>
    <w:rsid w:val="00B10D61"/>
    <w:rsid w:val="00B1332E"/>
    <w:rsid w:val="00B148E7"/>
    <w:rsid w:val="00B15653"/>
    <w:rsid w:val="00B15F1A"/>
    <w:rsid w:val="00B164CC"/>
    <w:rsid w:val="00B20C6D"/>
    <w:rsid w:val="00B236FB"/>
    <w:rsid w:val="00B26786"/>
    <w:rsid w:val="00B279EB"/>
    <w:rsid w:val="00B33030"/>
    <w:rsid w:val="00B3348E"/>
    <w:rsid w:val="00B33FC4"/>
    <w:rsid w:val="00B35293"/>
    <w:rsid w:val="00B35778"/>
    <w:rsid w:val="00B35987"/>
    <w:rsid w:val="00B36E00"/>
    <w:rsid w:val="00B37CA2"/>
    <w:rsid w:val="00B41026"/>
    <w:rsid w:val="00B4308B"/>
    <w:rsid w:val="00B431A9"/>
    <w:rsid w:val="00B433B5"/>
    <w:rsid w:val="00B4358D"/>
    <w:rsid w:val="00B43C94"/>
    <w:rsid w:val="00B44277"/>
    <w:rsid w:val="00B459F6"/>
    <w:rsid w:val="00B46254"/>
    <w:rsid w:val="00B50DB7"/>
    <w:rsid w:val="00B515FF"/>
    <w:rsid w:val="00B544AC"/>
    <w:rsid w:val="00B545BE"/>
    <w:rsid w:val="00B5561A"/>
    <w:rsid w:val="00B567D2"/>
    <w:rsid w:val="00B62B11"/>
    <w:rsid w:val="00B630CF"/>
    <w:rsid w:val="00B6336A"/>
    <w:rsid w:val="00B7286C"/>
    <w:rsid w:val="00B72BF2"/>
    <w:rsid w:val="00B73088"/>
    <w:rsid w:val="00B82788"/>
    <w:rsid w:val="00B83B72"/>
    <w:rsid w:val="00B84EBC"/>
    <w:rsid w:val="00B86DA2"/>
    <w:rsid w:val="00B8737D"/>
    <w:rsid w:val="00B90C0F"/>
    <w:rsid w:val="00B92B6F"/>
    <w:rsid w:val="00B93725"/>
    <w:rsid w:val="00B93F36"/>
    <w:rsid w:val="00B94F19"/>
    <w:rsid w:val="00B95868"/>
    <w:rsid w:val="00B96060"/>
    <w:rsid w:val="00B962DE"/>
    <w:rsid w:val="00BA07B7"/>
    <w:rsid w:val="00BA0D32"/>
    <w:rsid w:val="00BA0E39"/>
    <w:rsid w:val="00BA312F"/>
    <w:rsid w:val="00BB0E4D"/>
    <w:rsid w:val="00BB2981"/>
    <w:rsid w:val="00BB343A"/>
    <w:rsid w:val="00BB3775"/>
    <w:rsid w:val="00BB3FE1"/>
    <w:rsid w:val="00BB4775"/>
    <w:rsid w:val="00BB54A1"/>
    <w:rsid w:val="00BB741C"/>
    <w:rsid w:val="00BB77FD"/>
    <w:rsid w:val="00BB7B3A"/>
    <w:rsid w:val="00BC1F1D"/>
    <w:rsid w:val="00BC2BC8"/>
    <w:rsid w:val="00BC308F"/>
    <w:rsid w:val="00BC3DC2"/>
    <w:rsid w:val="00BC6369"/>
    <w:rsid w:val="00BD0059"/>
    <w:rsid w:val="00BD0331"/>
    <w:rsid w:val="00BD0EDE"/>
    <w:rsid w:val="00BD162C"/>
    <w:rsid w:val="00BD1980"/>
    <w:rsid w:val="00BD19FE"/>
    <w:rsid w:val="00BD36B0"/>
    <w:rsid w:val="00BD3DAF"/>
    <w:rsid w:val="00BD40F3"/>
    <w:rsid w:val="00BD752F"/>
    <w:rsid w:val="00BE0601"/>
    <w:rsid w:val="00BE156E"/>
    <w:rsid w:val="00BE3118"/>
    <w:rsid w:val="00BE409E"/>
    <w:rsid w:val="00BE4528"/>
    <w:rsid w:val="00BE4F40"/>
    <w:rsid w:val="00BE6BB7"/>
    <w:rsid w:val="00BF0C40"/>
    <w:rsid w:val="00BF1D20"/>
    <w:rsid w:val="00BF3AF2"/>
    <w:rsid w:val="00BF7D51"/>
    <w:rsid w:val="00C0582B"/>
    <w:rsid w:val="00C06211"/>
    <w:rsid w:val="00C07F28"/>
    <w:rsid w:val="00C120A2"/>
    <w:rsid w:val="00C12957"/>
    <w:rsid w:val="00C14DCA"/>
    <w:rsid w:val="00C15094"/>
    <w:rsid w:val="00C201E5"/>
    <w:rsid w:val="00C216D9"/>
    <w:rsid w:val="00C21F2B"/>
    <w:rsid w:val="00C21F5B"/>
    <w:rsid w:val="00C235CE"/>
    <w:rsid w:val="00C27CDB"/>
    <w:rsid w:val="00C32428"/>
    <w:rsid w:val="00C32FE1"/>
    <w:rsid w:val="00C374FD"/>
    <w:rsid w:val="00C379CA"/>
    <w:rsid w:val="00C431DB"/>
    <w:rsid w:val="00C4353A"/>
    <w:rsid w:val="00C43D80"/>
    <w:rsid w:val="00C43EE1"/>
    <w:rsid w:val="00C45039"/>
    <w:rsid w:val="00C45721"/>
    <w:rsid w:val="00C54678"/>
    <w:rsid w:val="00C55D01"/>
    <w:rsid w:val="00C66752"/>
    <w:rsid w:val="00C67393"/>
    <w:rsid w:val="00C7062B"/>
    <w:rsid w:val="00C71ED4"/>
    <w:rsid w:val="00C728E3"/>
    <w:rsid w:val="00C73197"/>
    <w:rsid w:val="00C7695C"/>
    <w:rsid w:val="00C77FF5"/>
    <w:rsid w:val="00C8053E"/>
    <w:rsid w:val="00C806F1"/>
    <w:rsid w:val="00C81424"/>
    <w:rsid w:val="00C81AA6"/>
    <w:rsid w:val="00C823D2"/>
    <w:rsid w:val="00C82DE9"/>
    <w:rsid w:val="00C852B4"/>
    <w:rsid w:val="00C855A4"/>
    <w:rsid w:val="00C858A5"/>
    <w:rsid w:val="00C8683B"/>
    <w:rsid w:val="00C90AD2"/>
    <w:rsid w:val="00C912A7"/>
    <w:rsid w:val="00C93910"/>
    <w:rsid w:val="00C94705"/>
    <w:rsid w:val="00C94AD9"/>
    <w:rsid w:val="00C94F0C"/>
    <w:rsid w:val="00C968BD"/>
    <w:rsid w:val="00CA0AE4"/>
    <w:rsid w:val="00CA232C"/>
    <w:rsid w:val="00CA258E"/>
    <w:rsid w:val="00CA385C"/>
    <w:rsid w:val="00CA5660"/>
    <w:rsid w:val="00CA58EB"/>
    <w:rsid w:val="00CA762F"/>
    <w:rsid w:val="00CB04B5"/>
    <w:rsid w:val="00CB4099"/>
    <w:rsid w:val="00CB46AE"/>
    <w:rsid w:val="00CB4E64"/>
    <w:rsid w:val="00CB617E"/>
    <w:rsid w:val="00CB7BCD"/>
    <w:rsid w:val="00CC1CF7"/>
    <w:rsid w:val="00CC3610"/>
    <w:rsid w:val="00CC42FD"/>
    <w:rsid w:val="00CC5712"/>
    <w:rsid w:val="00CD431A"/>
    <w:rsid w:val="00CD4462"/>
    <w:rsid w:val="00CD46B7"/>
    <w:rsid w:val="00CD5546"/>
    <w:rsid w:val="00CD7BB9"/>
    <w:rsid w:val="00CE0C32"/>
    <w:rsid w:val="00CE2598"/>
    <w:rsid w:val="00CE26F1"/>
    <w:rsid w:val="00CE2882"/>
    <w:rsid w:val="00CE4354"/>
    <w:rsid w:val="00CE6BA8"/>
    <w:rsid w:val="00CE7A1C"/>
    <w:rsid w:val="00CF02DC"/>
    <w:rsid w:val="00CF0FB2"/>
    <w:rsid w:val="00CF1AAF"/>
    <w:rsid w:val="00CF295F"/>
    <w:rsid w:val="00CF6097"/>
    <w:rsid w:val="00D00353"/>
    <w:rsid w:val="00D0261E"/>
    <w:rsid w:val="00D02622"/>
    <w:rsid w:val="00D036A2"/>
    <w:rsid w:val="00D03A42"/>
    <w:rsid w:val="00D0401B"/>
    <w:rsid w:val="00D05F83"/>
    <w:rsid w:val="00D064EB"/>
    <w:rsid w:val="00D113FC"/>
    <w:rsid w:val="00D12757"/>
    <w:rsid w:val="00D1339F"/>
    <w:rsid w:val="00D140A0"/>
    <w:rsid w:val="00D15835"/>
    <w:rsid w:val="00D202B9"/>
    <w:rsid w:val="00D2346E"/>
    <w:rsid w:val="00D24B0C"/>
    <w:rsid w:val="00D25551"/>
    <w:rsid w:val="00D26734"/>
    <w:rsid w:val="00D32805"/>
    <w:rsid w:val="00D34294"/>
    <w:rsid w:val="00D3449A"/>
    <w:rsid w:val="00D35BFB"/>
    <w:rsid w:val="00D37BF8"/>
    <w:rsid w:val="00D40CF9"/>
    <w:rsid w:val="00D432B4"/>
    <w:rsid w:val="00D4493D"/>
    <w:rsid w:val="00D46E55"/>
    <w:rsid w:val="00D520A1"/>
    <w:rsid w:val="00D523DF"/>
    <w:rsid w:val="00D52A37"/>
    <w:rsid w:val="00D55F8D"/>
    <w:rsid w:val="00D5615B"/>
    <w:rsid w:val="00D6110F"/>
    <w:rsid w:val="00D6146A"/>
    <w:rsid w:val="00D6191C"/>
    <w:rsid w:val="00D62C39"/>
    <w:rsid w:val="00D644DE"/>
    <w:rsid w:val="00D65D92"/>
    <w:rsid w:val="00D6777D"/>
    <w:rsid w:val="00D67A8D"/>
    <w:rsid w:val="00D70E55"/>
    <w:rsid w:val="00D717B1"/>
    <w:rsid w:val="00D71C28"/>
    <w:rsid w:val="00D72094"/>
    <w:rsid w:val="00D7347C"/>
    <w:rsid w:val="00D7649B"/>
    <w:rsid w:val="00D76EC0"/>
    <w:rsid w:val="00D770FE"/>
    <w:rsid w:val="00D812B6"/>
    <w:rsid w:val="00D81596"/>
    <w:rsid w:val="00D81BDD"/>
    <w:rsid w:val="00D820CB"/>
    <w:rsid w:val="00D8501F"/>
    <w:rsid w:val="00D858B0"/>
    <w:rsid w:val="00D92691"/>
    <w:rsid w:val="00D92907"/>
    <w:rsid w:val="00D931A2"/>
    <w:rsid w:val="00D948AD"/>
    <w:rsid w:val="00D978A9"/>
    <w:rsid w:val="00D97D1A"/>
    <w:rsid w:val="00DA0F30"/>
    <w:rsid w:val="00DA158C"/>
    <w:rsid w:val="00DA36C0"/>
    <w:rsid w:val="00DA4909"/>
    <w:rsid w:val="00DB2925"/>
    <w:rsid w:val="00DB61AB"/>
    <w:rsid w:val="00DB67A7"/>
    <w:rsid w:val="00DB770D"/>
    <w:rsid w:val="00DC28FD"/>
    <w:rsid w:val="00DC39FE"/>
    <w:rsid w:val="00DC6464"/>
    <w:rsid w:val="00DC7368"/>
    <w:rsid w:val="00DC78D3"/>
    <w:rsid w:val="00DD224D"/>
    <w:rsid w:val="00DD257F"/>
    <w:rsid w:val="00DD3359"/>
    <w:rsid w:val="00DD5248"/>
    <w:rsid w:val="00DD594C"/>
    <w:rsid w:val="00DD595C"/>
    <w:rsid w:val="00DD6545"/>
    <w:rsid w:val="00DE1985"/>
    <w:rsid w:val="00DE3DCD"/>
    <w:rsid w:val="00DE5B1C"/>
    <w:rsid w:val="00DE6BB0"/>
    <w:rsid w:val="00DF116B"/>
    <w:rsid w:val="00DF526B"/>
    <w:rsid w:val="00DF6E63"/>
    <w:rsid w:val="00DF709A"/>
    <w:rsid w:val="00E042FE"/>
    <w:rsid w:val="00E05237"/>
    <w:rsid w:val="00E0778F"/>
    <w:rsid w:val="00E07EAF"/>
    <w:rsid w:val="00E10495"/>
    <w:rsid w:val="00E11886"/>
    <w:rsid w:val="00E121CA"/>
    <w:rsid w:val="00E1264C"/>
    <w:rsid w:val="00E13553"/>
    <w:rsid w:val="00E176FB"/>
    <w:rsid w:val="00E20188"/>
    <w:rsid w:val="00E21AF7"/>
    <w:rsid w:val="00E25042"/>
    <w:rsid w:val="00E27299"/>
    <w:rsid w:val="00E27339"/>
    <w:rsid w:val="00E275D5"/>
    <w:rsid w:val="00E27B73"/>
    <w:rsid w:val="00E30BF2"/>
    <w:rsid w:val="00E314B0"/>
    <w:rsid w:val="00E317B6"/>
    <w:rsid w:val="00E31A4D"/>
    <w:rsid w:val="00E3289B"/>
    <w:rsid w:val="00E32C85"/>
    <w:rsid w:val="00E3309A"/>
    <w:rsid w:val="00E33115"/>
    <w:rsid w:val="00E361F3"/>
    <w:rsid w:val="00E450BA"/>
    <w:rsid w:val="00E503A7"/>
    <w:rsid w:val="00E512E4"/>
    <w:rsid w:val="00E515C5"/>
    <w:rsid w:val="00E56F74"/>
    <w:rsid w:val="00E570DA"/>
    <w:rsid w:val="00E57498"/>
    <w:rsid w:val="00E601FA"/>
    <w:rsid w:val="00E609C3"/>
    <w:rsid w:val="00E62BDE"/>
    <w:rsid w:val="00E63704"/>
    <w:rsid w:val="00E63F88"/>
    <w:rsid w:val="00E6522E"/>
    <w:rsid w:val="00E70DDB"/>
    <w:rsid w:val="00E71704"/>
    <w:rsid w:val="00E7259A"/>
    <w:rsid w:val="00E73515"/>
    <w:rsid w:val="00E73E75"/>
    <w:rsid w:val="00E749E2"/>
    <w:rsid w:val="00E74F51"/>
    <w:rsid w:val="00E767F3"/>
    <w:rsid w:val="00E77C99"/>
    <w:rsid w:val="00E811EE"/>
    <w:rsid w:val="00E85EE7"/>
    <w:rsid w:val="00E90933"/>
    <w:rsid w:val="00E942CB"/>
    <w:rsid w:val="00E96C8A"/>
    <w:rsid w:val="00EA14BD"/>
    <w:rsid w:val="00EA1BAF"/>
    <w:rsid w:val="00EA608A"/>
    <w:rsid w:val="00EA7A7A"/>
    <w:rsid w:val="00EB0CC0"/>
    <w:rsid w:val="00EB1CC9"/>
    <w:rsid w:val="00EB2826"/>
    <w:rsid w:val="00EB40AE"/>
    <w:rsid w:val="00EB4936"/>
    <w:rsid w:val="00EB59DD"/>
    <w:rsid w:val="00EB5D52"/>
    <w:rsid w:val="00EC0DF7"/>
    <w:rsid w:val="00EC1859"/>
    <w:rsid w:val="00EC23E8"/>
    <w:rsid w:val="00EC2DA5"/>
    <w:rsid w:val="00EC53F8"/>
    <w:rsid w:val="00EC5454"/>
    <w:rsid w:val="00ED062C"/>
    <w:rsid w:val="00ED0D3D"/>
    <w:rsid w:val="00ED16B2"/>
    <w:rsid w:val="00ED4857"/>
    <w:rsid w:val="00ED54DB"/>
    <w:rsid w:val="00ED6430"/>
    <w:rsid w:val="00EE04BE"/>
    <w:rsid w:val="00EE0AAD"/>
    <w:rsid w:val="00EE0DE0"/>
    <w:rsid w:val="00EE1671"/>
    <w:rsid w:val="00EE1DC7"/>
    <w:rsid w:val="00EE261B"/>
    <w:rsid w:val="00EE2F9F"/>
    <w:rsid w:val="00EE3924"/>
    <w:rsid w:val="00EE49EE"/>
    <w:rsid w:val="00EE706B"/>
    <w:rsid w:val="00EF056F"/>
    <w:rsid w:val="00EF0A92"/>
    <w:rsid w:val="00EF1114"/>
    <w:rsid w:val="00EF5E6C"/>
    <w:rsid w:val="00EF6B83"/>
    <w:rsid w:val="00F0207B"/>
    <w:rsid w:val="00F0353F"/>
    <w:rsid w:val="00F0381C"/>
    <w:rsid w:val="00F049CC"/>
    <w:rsid w:val="00F05664"/>
    <w:rsid w:val="00F06C6F"/>
    <w:rsid w:val="00F07A62"/>
    <w:rsid w:val="00F10918"/>
    <w:rsid w:val="00F11A60"/>
    <w:rsid w:val="00F11AEE"/>
    <w:rsid w:val="00F121BB"/>
    <w:rsid w:val="00F1242E"/>
    <w:rsid w:val="00F130AD"/>
    <w:rsid w:val="00F13548"/>
    <w:rsid w:val="00F1526C"/>
    <w:rsid w:val="00F162AC"/>
    <w:rsid w:val="00F16F5A"/>
    <w:rsid w:val="00F21886"/>
    <w:rsid w:val="00F2214B"/>
    <w:rsid w:val="00F24979"/>
    <w:rsid w:val="00F25E3A"/>
    <w:rsid w:val="00F276DF"/>
    <w:rsid w:val="00F27859"/>
    <w:rsid w:val="00F30A4D"/>
    <w:rsid w:val="00F30CC9"/>
    <w:rsid w:val="00F3101C"/>
    <w:rsid w:val="00F31293"/>
    <w:rsid w:val="00F333D3"/>
    <w:rsid w:val="00F35697"/>
    <w:rsid w:val="00F3664C"/>
    <w:rsid w:val="00F36B73"/>
    <w:rsid w:val="00F417F5"/>
    <w:rsid w:val="00F47324"/>
    <w:rsid w:val="00F47EA9"/>
    <w:rsid w:val="00F511DE"/>
    <w:rsid w:val="00F554AE"/>
    <w:rsid w:val="00F55BA0"/>
    <w:rsid w:val="00F612FB"/>
    <w:rsid w:val="00F61BFE"/>
    <w:rsid w:val="00F64EDD"/>
    <w:rsid w:val="00F6575A"/>
    <w:rsid w:val="00F669C9"/>
    <w:rsid w:val="00F67959"/>
    <w:rsid w:val="00F67F65"/>
    <w:rsid w:val="00F70093"/>
    <w:rsid w:val="00F71A25"/>
    <w:rsid w:val="00F74906"/>
    <w:rsid w:val="00F7602A"/>
    <w:rsid w:val="00F77817"/>
    <w:rsid w:val="00F80728"/>
    <w:rsid w:val="00F80B2A"/>
    <w:rsid w:val="00F81938"/>
    <w:rsid w:val="00F825DE"/>
    <w:rsid w:val="00F838AB"/>
    <w:rsid w:val="00F83CA8"/>
    <w:rsid w:val="00F8451A"/>
    <w:rsid w:val="00F86834"/>
    <w:rsid w:val="00F87B0B"/>
    <w:rsid w:val="00F920C4"/>
    <w:rsid w:val="00F945B3"/>
    <w:rsid w:val="00F97C99"/>
    <w:rsid w:val="00FA3233"/>
    <w:rsid w:val="00FA36FC"/>
    <w:rsid w:val="00FA3D1B"/>
    <w:rsid w:val="00FA684A"/>
    <w:rsid w:val="00FB15A0"/>
    <w:rsid w:val="00FB1918"/>
    <w:rsid w:val="00FB6079"/>
    <w:rsid w:val="00FB6674"/>
    <w:rsid w:val="00FB73D6"/>
    <w:rsid w:val="00FB78D9"/>
    <w:rsid w:val="00FC1146"/>
    <w:rsid w:val="00FC2C29"/>
    <w:rsid w:val="00FC438F"/>
    <w:rsid w:val="00FC4791"/>
    <w:rsid w:val="00FC48C8"/>
    <w:rsid w:val="00FC4EB3"/>
    <w:rsid w:val="00FC71CC"/>
    <w:rsid w:val="00FD081F"/>
    <w:rsid w:val="00FD1415"/>
    <w:rsid w:val="00FD2740"/>
    <w:rsid w:val="00FD2864"/>
    <w:rsid w:val="00FD2B8E"/>
    <w:rsid w:val="00FD350B"/>
    <w:rsid w:val="00FD462A"/>
    <w:rsid w:val="00FD4968"/>
    <w:rsid w:val="00FD4FCE"/>
    <w:rsid w:val="00FD52A9"/>
    <w:rsid w:val="00FD53CA"/>
    <w:rsid w:val="00FD57CF"/>
    <w:rsid w:val="00FD6A72"/>
    <w:rsid w:val="00FD6B32"/>
    <w:rsid w:val="00FD7339"/>
    <w:rsid w:val="00FD7606"/>
    <w:rsid w:val="00FD7F4A"/>
    <w:rsid w:val="00FE170B"/>
    <w:rsid w:val="00FE6BA9"/>
    <w:rsid w:val="00FE7E67"/>
    <w:rsid w:val="00FF0FFB"/>
    <w:rsid w:val="00FF1E3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76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97"/>
    <w:pPr>
      <w:keepNext/>
      <w:keepLines/>
      <w:ind w:firstLine="0"/>
      <w:outlineLvl w:val="0"/>
    </w:pPr>
    <w:rPr>
      <w:rFonts w:eastAsiaTheme="majorEastAsia" w:cstheme="majorBidi"/>
      <w:b/>
      <w:bCs/>
      <w:caps/>
      <w:color w:val="000000" w:themeColor="text1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A36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A36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597"/>
    <w:rPr>
      <w:rFonts w:ascii="Times New Roman" w:eastAsiaTheme="majorEastAsia" w:hAnsi="Times New Roman" w:cstheme="majorBidi"/>
      <w:b/>
      <w:bCs/>
      <w:caps/>
      <w:color w:val="000000" w:themeColor="text1"/>
      <w:szCs w:val="28"/>
      <w:lang w:eastAsia="it-IT"/>
    </w:rPr>
  </w:style>
  <w:style w:type="paragraph" w:styleId="Subtitle">
    <w:name w:val="Subtitle"/>
    <w:basedOn w:val="Normal"/>
    <w:next w:val="Normal"/>
    <w:link w:val="SubtitleChar"/>
    <w:qFormat/>
    <w:rsid w:val="009C18B2"/>
    <w:pPr>
      <w:ind w:firstLine="0"/>
      <w:jc w:val="left"/>
      <w:outlineLvl w:val="1"/>
    </w:pPr>
    <w:rPr>
      <w:rFonts w:asciiTheme="minorHAnsi" w:eastAsiaTheme="majorEastAsia" w:hAnsiTheme="minorHAnsi" w:cstheme="majorBidi"/>
      <w:b/>
    </w:rPr>
  </w:style>
  <w:style w:type="character" w:customStyle="1" w:styleId="SubtitleChar">
    <w:name w:val="Subtitle Char"/>
    <w:basedOn w:val="DefaultParagraphFont"/>
    <w:link w:val="Subtitle"/>
    <w:rsid w:val="009C18B2"/>
    <w:rPr>
      <w:rFonts w:eastAsiaTheme="majorEastAsia" w:cstheme="majorBidi"/>
      <w:b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9708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49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49EE"/>
    <w:rPr>
      <w:rFonts w:ascii="Times New Roman" w:eastAsiaTheme="minorEastAsia" w:hAnsi="Times New Roman" w:cs="Times New Roman"/>
      <w:noProof/>
      <w:sz w:val="20"/>
      <w:szCs w:val="20"/>
      <w:lang w:val="en-GB" w:eastAsia="it-IT"/>
    </w:rPr>
  </w:style>
  <w:style w:type="character" w:styleId="EndnoteReference">
    <w:name w:val="endnote reference"/>
    <w:basedOn w:val="DefaultParagraphFont"/>
    <w:uiPriority w:val="99"/>
    <w:semiHidden/>
    <w:unhideWhenUsed/>
    <w:rsid w:val="00EE49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5B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AE"/>
    <w:rPr>
      <w:rFonts w:ascii="Times New Roman" w:eastAsiaTheme="minorEastAsia" w:hAnsi="Times New Roman" w:cs="Times New Roman"/>
      <w:noProof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3C5B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AE"/>
    <w:rPr>
      <w:rFonts w:ascii="Times New Roman" w:eastAsiaTheme="minorEastAsia" w:hAnsi="Times New Roman" w:cs="Times New Roman"/>
      <w:noProof/>
      <w:sz w:val="24"/>
      <w:szCs w:val="24"/>
      <w:lang w:val="en-GB" w:eastAsia="it-IT"/>
    </w:rPr>
  </w:style>
  <w:style w:type="table" w:styleId="TableGrid">
    <w:name w:val="Table Grid"/>
    <w:basedOn w:val="TableNormal"/>
    <w:uiPriority w:val="59"/>
    <w:rsid w:val="0094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76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97"/>
    <w:pPr>
      <w:keepNext/>
      <w:keepLines/>
      <w:ind w:firstLine="0"/>
      <w:outlineLvl w:val="0"/>
    </w:pPr>
    <w:rPr>
      <w:rFonts w:eastAsiaTheme="majorEastAsia" w:cstheme="majorBidi"/>
      <w:b/>
      <w:bCs/>
      <w:caps/>
      <w:color w:val="000000" w:themeColor="text1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A36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A36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597"/>
    <w:rPr>
      <w:rFonts w:ascii="Times New Roman" w:eastAsiaTheme="majorEastAsia" w:hAnsi="Times New Roman" w:cstheme="majorBidi"/>
      <w:b/>
      <w:bCs/>
      <w:caps/>
      <w:color w:val="000000" w:themeColor="text1"/>
      <w:szCs w:val="28"/>
      <w:lang w:eastAsia="it-IT"/>
    </w:rPr>
  </w:style>
  <w:style w:type="paragraph" w:styleId="Subtitle">
    <w:name w:val="Subtitle"/>
    <w:basedOn w:val="Normal"/>
    <w:next w:val="Normal"/>
    <w:link w:val="SubtitleChar"/>
    <w:qFormat/>
    <w:rsid w:val="009C18B2"/>
    <w:pPr>
      <w:ind w:firstLine="0"/>
      <w:jc w:val="left"/>
      <w:outlineLvl w:val="1"/>
    </w:pPr>
    <w:rPr>
      <w:rFonts w:asciiTheme="minorHAnsi" w:eastAsiaTheme="majorEastAsia" w:hAnsiTheme="minorHAnsi" w:cstheme="majorBidi"/>
      <w:b/>
    </w:rPr>
  </w:style>
  <w:style w:type="character" w:customStyle="1" w:styleId="SubtitleChar">
    <w:name w:val="Subtitle Char"/>
    <w:basedOn w:val="DefaultParagraphFont"/>
    <w:link w:val="Subtitle"/>
    <w:rsid w:val="009C18B2"/>
    <w:rPr>
      <w:rFonts w:eastAsiaTheme="majorEastAsia" w:cstheme="majorBidi"/>
      <w:b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9708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49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49EE"/>
    <w:rPr>
      <w:rFonts w:ascii="Times New Roman" w:eastAsiaTheme="minorEastAsia" w:hAnsi="Times New Roman" w:cs="Times New Roman"/>
      <w:noProof/>
      <w:sz w:val="20"/>
      <w:szCs w:val="20"/>
      <w:lang w:val="en-GB" w:eastAsia="it-IT"/>
    </w:rPr>
  </w:style>
  <w:style w:type="character" w:styleId="EndnoteReference">
    <w:name w:val="endnote reference"/>
    <w:basedOn w:val="DefaultParagraphFont"/>
    <w:uiPriority w:val="99"/>
    <w:semiHidden/>
    <w:unhideWhenUsed/>
    <w:rsid w:val="00EE49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5B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AE"/>
    <w:rPr>
      <w:rFonts w:ascii="Times New Roman" w:eastAsiaTheme="minorEastAsia" w:hAnsi="Times New Roman" w:cs="Times New Roman"/>
      <w:noProof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3C5B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AE"/>
    <w:rPr>
      <w:rFonts w:ascii="Times New Roman" w:eastAsiaTheme="minorEastAsia" w:hAnsi="Times New Roman" w:cs="Times New Roman"/>
      <w:noProof/>
      <w:sz w:val="24"/>
      <w:szCs w:val="24"/>
      <w:lang w:val="en-GB" w:eastAsia="it-IT"/>
    </w:rPr>
  </w:style>
  <w:style w:type="table" w:styleId="TableGrid">
    <w:name w:val="Table Grid"/>
    <w:basedOn w:val="TableNormal"/>
    <w:uiPriority w:val="59"/>
    <w:rsid w:val="0094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4573">
                  <w:marLeft w:val="240"/>
                  <w:marRight w:val="240"/>
                  <w:marTop w:val="240"/>
                  <w:marBottom w:val="120"/>
                  <w:divBdr>
                    <w:top w:val="single" w:sz="4" w:space="18" w:color="E3E2D1"/>
                    <w:left w:val="single" w:sz="4" w:space="18" w:color="E3E2D1"/>
                    <w:bottom w:val="single" w:sz="4" w:space="0" w:color="E3E2D1"/>
                    <w:right w:val="single" w:sz="4" w:space="18" w:color="E3E2D1"/>
                  </w:divBdr>
                  <w:divsChild>
                    <w:div w:id="474835568">
                      <w:marLeft w:val="0"/>
                      <w:marRight w:val="0"/>
                      <w:marTop w:val="101"/>
                      <w:marBottom w:val="0"/>
                      <w:divBdr>
                        <w:top w:val="single" w:sz="4" w:space="0" w:color="E3E2D1"/>
                        <w:left w:val="single" w:sz="4" w:space="0" w:color="E3E2D1"/>
                        <w:bottom w:val="single" w:sz="4" w:space="0" w:color="E3E2D1"/>
                        <w:right w:val="none" w:sz="0" w:space="0" w:color="auto"/>
                      </w:divBdr>
                      <w:divsChild>
                        <w:div w:id="21334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9070">
                              <w:marLeft w:val="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204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rionfi.com/cardmakers-woodblock-tri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ionfi.com/evx-arezzo-stefano-minucc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ommons.wikimedia.org/wiki/File:Two_carding_shelves.JPG?uselang=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onfi.com/evx-arezzo-giglio-di-bett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ionfi.com/naibi-trade-prato" TargetMode="External"/><Relationship Id="rId10" Type="http://schemas.openxmlformats.org/officeDocument/2006/relationships/hyperlink" Target="http://trionfi.com/franco-prate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rionfi.com/lapini-playing-card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8D8BB-7521-42B9-85A5-72EF37D4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2347</Words>
  <Characters>13384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 pratesi</cp:lastModifiedBy>
  <cp:revision>3</cp:revision>
  <cp:lastPrinted>2012-12-14T13:58:00Z</cp:lastPrinted>
  <dcterms:created xsi:type="dcterms:W3CDTF">2013-11-28T14:34:00Z</dcterms:created>
  <dcterms:modified xsi:type="dcterms:W3CDTF">2013-11-28T14:34:00Z</dcterms:modified>
</cp:coreProperties>
</file>